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28" w:rsidRDefault="00846128" w:rsidP="00E732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proofErr w:type="gram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«В соответствии с постановлением Администрации </w:t>
      </w:r>
      <w:proofErr w:type="spell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Екатериновского</w:t>
      </w:r>
      <w:proofErr w:type="spell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17.05.2022 № 34 «Об организации и  проведении аукциона по продаже права аренды нежилого помещения» Администрации </w:t>
      </w:r>
      <w:proofErr w:type="spell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Екатериновского</w:t>
      </w:r>
      <w:proofErr w:type="spell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 организатор торгов) извещает о проведении 04 июля 2022 в 11:00  часов  аукциона,  открытого по форме подачи предложений,  по продаже по продаже права заключения договора аренды нежилого помещения № 14, общей площадью 41,6 кв</w:t>
      </w:r>
      <w:proofErr w:type="gram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.м., являющегося частью двухэтажного нежилого здания, общей площадью 962,9 кв.м., являющегося муниципальной собственностью муниципального образования «</w:t>
      </w:r>
      <w:proofErr w:type="spell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Екатериновское</w:t>
      </w:r>
      <w:proofErr w:type="spell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сельское поселение» находящегося по адресу: </w:t>
      </w:r>
      <w:proofErr w:type="gram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Ростовская область, </w:t>
      </w:r>
      <w:proofErr w:type="spell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Матвеево-Курганский</w:t>
      </w:r>
      <w:proofErr w:type="spell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район, с. Григорьевка, ул. Кирова, д. 34, для предоставления банковских услуг, сроком на 10 лет.</w:t>
      </w:r>
      <w:proofErr w:type="gramEnd"/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Начальная стоимость годовой арендной платы на нежилое помещение 138 465,00 рублей без НДС.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Проведение продажи права аренды на нежилое помещение осуществляется в электронной форме на электронной площадке РТС – тендер - </w:t>
      </w:r>
      <w:hyperlink r:id="rId4" w:history="1">
        <w:r w:rsidRPr="00D909DB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www.rts-tender.ru</w:t>
        </w:r>
      </w:hyperlink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Для обеспечения доступа к участию в Процедуре, Претендентам необходимо пройти процедуру регистрации в соответствии с Регламентом электронной площадки Оператора </w:t>
      </w:r>
      <w:proofErr w:type="spell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www.rts-tender.ru</w:t>
      </w:r>
      <w:proofErr w:type="spell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Место подачи (приема) заявок: электронная площадка </w:t>
      </w:r>
      <w:proofErr w:type="spell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www.rts-tender.ru</w:t>
      </w:r>
      <w:proofErr w:type="spell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Дата и время начала подачи (приема) заявок 28.05.2022 в 09 час 00 мин. по московскому времени. Подача Заявок осуществляется круглосуточно.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Дата и время окончания подачи (приема) заявок: 27.06.2022 в 15 час 00 мин. по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московскому времени.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Дата определения участников: 30.06. 2022 в 11 час 00 мин. по московскому времени.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Дата, время проведения Аукциона: 04.07.2022 в 11 час 00 мин. по московскому времени.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Сумма задатка 20% от начальной стоимости аренды имущества.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Шаг аукциона 5%.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Оплата производится единовременным платежом без предоставления рассрочки.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Победителем аукциона признается участник, предложивший наибольшую цену.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Победитель аукциона должен подписать протокол об итогах проведения торгов и по истечению 10 дней заключить договор аренды.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Оплата производится единовременным платежом без предоставления рассрочки.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- участникам аукциона, за исключением победителя, - в течение 5 календарных дней;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Победителю аукциона задаток зачисляется в счет расчетов по договору аренды на нежилое помещение.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аренды на нежилое помещение он утрачивает право на заключение указанного договора и задаток ему не возвращается, а результаты аукциона аннулируются.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Организатор аукциона вправе отказаться от проведения торгов не позднее 20.06.2022 и возвращает внесенные задатки в течение 5 рабочих дней с даты, принятия решения об отказе от проведения торгов.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Информационное сообщение о проведен</w:t>
      </w:r>
      <w:proofErr w:type="gram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ии ау</w:t>
      </w:r>
      <w:proofErr w:type="gram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кциона в электронной форме по продаже права аренды муниципального имущества, находящегося в собственности муниципального образования «</w:t>
      </w:r>
      <w:proofErr w:type="spell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Екатериновское</w:t>
      </w:r>
      <w:proofErr w:type="spell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сельское поселение» размещено на официальном сайте Российской Федерации в информационно-телекоммуникационной сети «Интернет» </w:t>
      </w:r>
      <w:hyperlink r:id="rId5" w:history="1">
        <w:r w:rsidRPr="00D909DB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www.torgi.gov.ru</w:t>
        </w:r>
      </w:hyperlink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на сайте Администрации </w:t>
      </w:r>
      <w:proofErr w:type="spell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Екатериновского</w:t>
      </w:r>
      <w:proofErr w:type="spell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www.ekaterinovkasp.ru</w:t>
      </w:r>
      <w:proofErr w:type="spell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электронной торговой площадке РТС-тендер.</w:t>
      </w:r>
    </w:p>
    <w:p w:rsidR="00D909DB" w:rsidRPr="00D909DB" w:rsidRDefault="00D909DB" w:rsidP="00D909DB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Подробную информацию по проведению аукциона можно получить у организатора аукциона по адресу: Ростовская область, </w:t>
      </w:r>
      <w:proofErr w:type="spell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Матвеево-Курганский</w:t>
      </w:r>
      <w:proofErr w:type="spell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район, </w:t>
      </w:r>
      <w:proofErr w:type="gram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Екатериновка</w:t>
      </w:r>
      <w:proofErr w:type="gramEnd"/>
      <w:r w:rsidRPr="00D909DB">
        <w:rPr>
          <w:rStyle w:val="a3"/>
          <w:rFonts w:ascii="Times New Roman" w:hAnsi="Times New Roman" w:cs="Times New Roman"/>
          <w:b w:val="0"/>
          <w:sz w:val="24"/>
          <w:szCs w:val="24"/>
        </w:rPr>
        <w:t>, ул. Ленина, 2, в комнате №4, тел./факс 8 (863) 41 37153».</w:t>
      </w:r>
    </w:p>
    <w:p w:rsidR="00FF5380" w:rsidRPr="00846128" w:rsidRDefault="00FF5380" w:rsidP="00E7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5380" w:rsidRPr="00846128" w:rsidSect="00E732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FB"/>
    <w:rsid w:val="00433FFB"/>
    <w:rsid w:val="0059747A"/>
    <w:rsid w:val="00846128"/>
    <w:rsid w:val="00BD2206"/>
    <w:rsid w:val="00CA75FB"/>
    <w:rsid w:val="00D909DB"/>
    <w:rsid w:val="00E732DC"/>
    <w:rsid w:val="00FA5862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09DB"/>
    <w:rPr>
      <w:b/>
      <w:bCs/>
    </w:rPr>
  </w:style>
  <w:style w:type="character" w:styleId="a4">
    <w:name w:val="Hyperlink"/>
    <w:rsid w:val="00D909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9DB"/>
  </w:style>
  <w:style w:type="paragraph" w:styleId="a5">
    <w:name w:val="No Spacing"/>
    <w:uiPriority w:val="1"/>
    <w:qFormat/>
    <w:rsid w:val="00D90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Vova</cp:lastModifiedBy>
  <cp:revision>3</cp:revision>
  <dcterms:created xsi:type="dcterms:W3CDTF">2022-04-12T13:21:00Z</dcterms:created>
  <dcterms:modified xsi:type="dcterms:W3CDTF">2022-05-19T13:09:00Z</dcterms:modified>
</cp:coreProperties>
</file>