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913"/>
        <w:gridCol w:w="5857"/>
        <w:gridCol w:w="1579"/>
      </w:tblGrid>
      <w:tr w:rsidR="00C629FA" w:rsidRPr="008D6188" w:rsidTr="00F73B91">
        <w:tc>
          <w:tcPr>
            <w:tcW w:w="2050" w:type="dxa"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8D618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C629FA" w:rsidRPr="008D6188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МАТВЕЕВО-КУРГАНСКИЙ РАЙОН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«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25707A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СКОГО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 СЕЛЬСКОГО ПОСЕЛЕНИЯ</w:t>
      </w:r>
    </w:p>
    <w:p w:rsidR="00C629FA" w:rsidRPr="008D6188" w:rsidRDefault="00C629FA" w:rsidP="00C629F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629FA" w:rsidRPr="008D6188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D6188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BA218D" w:rsidRDefault="00BA218D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Pr="00A54B22" w:rsidRDefault="008603DE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</w:t>
      </w:r>
      <w:r w:rsidR="00DA61D0">
        <w:rPr>
          <w:rFonts w:ascii="Times New Roman" w:hAnsi="Times New Roman"/>
          <w:kern w:val="2"/>
          <w:sz w:val="28"/>
          <w:szCs w:val="28"/>
          <w:lang w:eastAsia="ar-SA"/>
        </w:rPr>
        <w:t>05.02</w:t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DA61D0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 xml:space="preserve">  </w:t>
      </w:r>
      <w:r w:rsidR="00DA61D0">
        <w:rPr>
          <w:rFonts w:ascii="Times New Roman" w:hAnsi="Times New Roman"/>
          <w:kern w:val="2"/>
          <w:sz w:val="28"/>
          <w:szCs w:val="28"/>
          <w:lang w:eastAsia="ar-SA"/>
        </w:rPr>
        <w:t>№117</w:t>
      </w:r>
      <w:r w:rsidR="00BA218D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</w:t>
      </w:r>
      <w:proofErr w:type="spellStart"/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с.</w:t>
      </w:r>
      <w:r w:rsidR="008D6188">
        <w:rPr>
          <w:rFonts w:ascii="Times New Roman" w:hAnsi="Times New Roman"/>
          <w:kern w:val="2"/>
          <w:sz w:val="28"/>
          <w:szCs w:val="28"/>
          <w:lang w:eastAsia="ar-SA"/>
        </w:rPr>
        <w:t>Екатеринов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  <w:proofErr w:type="spellEnd"/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8603DE" w:rsidRDefault="008603DE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ского</w:t>
      </w:r>
      <w:proofErr w:type="spellEnd"/>
      <w:r w:rsidR="00C629F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8D6188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C629FA" w:rsidRPr="0064556E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сельском поселении</w:t>
      </w:r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19.12.2022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521-ФЗ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Уставом муниципального образования «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406A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(</w:t>
      </w:r>
      <w:proofErr w:type="spellStart"/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ред.от</w:t>
      </w:r>
      <w:proofErr w:type="spellEnd"/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20.06.2024 №91)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05236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05236" w:rsidRPr="00D85AAF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25.12.2020 № 126, от 26.11.2021 № 13, от 29.03.2022 № 26, от 11.05.2022 № 31, от 10.11.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>2022 № 41 и от 27.04.2023 № 59,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29.11.2023 № 73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27.04.2024 №86) следующие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DA61D0" w:rsidRDefault="00DA61D0" w:rsidP="00DA61D0">
      <w:pPr>
        <w:pStyle w:val="a6"/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61D0">
        <w:rPr>
          <w:rFonts w:ascii="Times New Roman" w:eastAsia="Times New Roman" w:hAnsi="Times New Roman"/>
          <w:sz w:val="26"/>
          <w:szCs w:val="26"/>
          <w:lang w:eastAsia="ru-RU"/>
        </w:rPr>
        <w:t>пункт 4 статьи 6 изложить в следующей редакции:</w:t>
      </w:r>
    </w:p>
    <w:p w:rsidR="00DA61D0" w:rsidRPr="00DA61D0" w:rsidRDefault="00DA61D0" w:rsidP="00DA61D0">
      <w:pPr>
        <w:pStyle w:val="a6"/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left="142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«4. 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сфере закупок товаров, работ, услуг для обеспечения государственных и муниципальных нужд порядке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кроме случаев, установленных Бюджетным кодексом Российской Федерации.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 в статье 26: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1.2.1. в пункте 1: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подпункт 2 признать утратившим силу;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подпункт 3 изложить в следующей редакции: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F54DCD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«3) 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прогноз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на очередной финансовый год и плановый период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включающий 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предварительные итоги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за истекший период текущего финансового года и ожидаемые итоги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за текущий финансовый год;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A1369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1.2.2. пункт 3 после слов «представляются паспорта» дополнить словами «(проекты паспортов)».</w:t>
      </w:r>
    </w:p>
    <w:p w:rsidR="00DA61D0" w:rsidRDefault="00DA61D0" w:rsidP="00DA61D0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61D0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76E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Установить, 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что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оложения статьи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 к решению Собрания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27.04.2020 № 124 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и»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(в редакции настоящего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решения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>) применяются к правоотношениям, возникающим при составлении бюджет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>, начиная с бюджет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A61D0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05236" w:rsidRPr="00D85AAF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705236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05236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Pr="00D85AAF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705236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05236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 за исполнением настоящего решения возложить </w:t>
      </w:r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ету, налогам и собственности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61D0" w:rsidRDefault="00DA61D0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61D0" w:rsidRDefault="00DA61D0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61D0" w:rsidRDefault="00DA61D0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61D0" w:rsidRDefault="00DA61D0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М.В.Могильная</w:t>
      </w:r>
      <w:proofErr w:type="spellEnd"/>
    </w:p>
    <w:p w:rsidR="00130CA8" w:rsidRPr="00D12E51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30CA8" w:rsidRPr="00D12E51" w:rsidSect="00705236">
      <w:headerReference w:type="even" r:id="rId7"/>
      <w:headerReference w:type="default" r:id="rId8"/>
      <w:pgSz w:w="11900" w:h="16840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B4" w:rsidRDefault="00AA22B4" w:rsidP="00B90788">
      <w:pPr>
        <w:spacing w:after="0" w:line="240" w:lineRule="auto"/>
      </w:pPr>
      <w:r>
        <w:separator/>
      </w:r>
    </w:p>
  </w:endnote>
  <w:end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B4" w:rsidRDefault="00AA22B4" w:rsidP="00B90788">
      <w:pPr>
        <w:spacing w:after="0" w:line="240" w:lineRule="auto"/>
      </w:pPr>
      <w:r>
        <w:separator/>
      </w:r>
    </w:p>
  </w:footnote>
  <w:foot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25593081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601843591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EB372E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84321"/>
    <w:multiLevelType w:val="multilevel"/>
    <w:tmpl w:val="239673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C6C04"/>
    <w:rsid w:val="001D082D"/>
    <w:rsid w:val="001F41F3"/>
    <w:rsid w:val="0022080F"/>
    <w:rsid w:val="002345DE"/>
    <w:rsid w:val="0025707A"/>
    <w:rsid w:val="00267975"/>
    <w:rsid w:val="002D5CED"/>
    <w:rsid w:val="00337CA8"/>
    <w:rsid w:val="00381BD6"/>
    <w:rsid w:val="00425D25"/>
    <w:rsid w:val="00441CAB"/>
    <w:rsid w:val="004559F5"/>
    <w:rsid w:val="004A48D3"/>
    <w:rsid w:val="004E45D0"/>
    <w:rsid w:val="00540F5B"/>
    <w:rsid w:val="00552580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3449A"/>
    <w:rsid w:val="00650096"/>
    <w:rsid w:val="00674E23"/>
    <w:rsid w:val="006A1597"/>
    <w:rsid w:val="006F675B"/>
    <w:rsid w:val="00705236"/>
    <w:rsid w:val="0074136A"/>
    <w:rsid w:val="007D417C"/>
    <w:rsid w:val="007F708F"/>
    <w:rsid w:val="008200E7"/>
    <w:rsid w:val="00832E4F"/>
    <w:rsid w:val="0083666F"/>
    <w:rsid w:val="008603DE"/>
    <w:rsid w:val="00872388"/>
    <w:rsid w:val="00875F04"/>
    <w:rsid w:val="008966E0"/>
    <w:rsid w:val="008A3D25"/>
    <w:rsid w:val="008B5DD4"/>
    <w:rsid w:val="008B7AFE"/>
    <w:rsid w:val="008D6188"/>
    <w:rsid w:val="008D7D21"/>
    <w:rsid w:val="008E0BD2"/>
    <w:rsid w:val="00914FFB"/>
    <w:rsid w:val="009642F6"/>
    <w:rsid w:val="009A0BEC"/>
    <w:rsid w:val="009A45B0"/>
    <w:rsid w:val="009B1BB2"/>
    <w:rsid w:val="009B6AE6"/>
    <w:rsid w:val="009B72AC"/>
    <w:rsid w:val="009D276F"/>
    <w:rsid w:val="009F1D17"/>
    <w:rsid w:val="00A026FE"/>
    <w:rsid w:val="00A15241"/>
    <w:rsid w:val="00A15A67"/>
    <w:rsid w:val="00A23C57"/>
    <w:rsid w:val="00A243C0"/>
    <w:rsid w:val="00A406A1"/>
    <w:rsid w:val="00A67100"/>
    <w:rsid w:val="00A75B3D"/>
    <w:rsid w:val="00A841A3"/>
    <w:rsid w:val="00AA22B4"/>
    <w:rsid w:val="00AA4218"/>
    <w:rsid w:val="00AA7267"/>
    <w:rsid w:val="00AC45CA"/>
    <w:rsid w:val="00AE076F"/>
    <w:rsid w:val="00AE31D3"/>
    <w:rsid w:val="00B00D90"/>
    <w:rsid w:val="00B0532D"/>
    <w:rsid w:val="00B90788"/>
    <w:rsid w:val="00BA218D"/>
    <w:rsid w:val="00C01293"/>
    <w:rsid w:val="00C15FFF"/>
    <w:rsid w:val="00C42C42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A61D0"/>
    <w:rsid w:val="00DB31B1"/>
    <w:rsid w:val="00E0079E"/>
    <w:rsid w:val="00E27864"/>
    <w:rsid w:val="00E32DC3"/>
    <w:rsid w:val="00E60B84"/>
    <w:rsid w:val="00E61A16"/>
    <w:rsid w:val="00EB372E"/>
    <w:rsid w:val="00EB5E5B"/>
    <w:rsid w:val="00F219A5"/>
    <w:rsid w:val="00F868E0"/>
    <w:rsid w:val="00FD6D36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B3C8"/>
  <w15:docId w15:val="{9CF1E568-982C-4C05-B157-7CAA9858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A2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2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6</cp:revision>
  <cp:lastPrinted>2025-03-12T11:44:00Z</cp:lastPrinted>
  <dcterms:created xsi:type="dcterms:W3CDTF">2025-03-12T11:35:00Z</dcterms:created>
  <dcterms:modified xsi:type="dcterms:W3CDTF">2025-03-12T11:45:00Z</dcterms:modified>
</cp:coreProperties>
</file>