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862" w:rsidRDefault="00BF2862" w:rsidP="00BF2862">
      <w:pPr>
        <w:jc w:val="center"/>
        <w:rPr>
          <w:b/>
        </w:rPr>
      </w:pPr>
      <w:r>
        <w:rPr>
          <w:b/>
        </w:rPr>
        <w:t>РОССИЙСКАЯ ФЕДЕРАЦИЯ</w:t>
      </w:r>
    </w:p>
    <w:p w:rsidR="00BF2862" w:rsidRDefault="00BF2862" w:rsidP="00BF2862">
      <w:pPr>
        <w:jc w:val="center"/>
        <w:rPr>
          <w:b/>
        </w:rPr>
      </w:pPr>
      <w:r>
        <w:rPr>
          <w:b/>
        </w:rPr>
        <w:t>РОСТОВСКАЯ ОБЛАСТЬ</w:t>
      </w:r>
    </w:p>
    <w:p w:rsidR="00BF2862" w:rsidRDefault="00BF2862" w:rsidP="00BF2862">
      <w:pPr>
        <w:jc w:val="center"/>
        <w:rPr>
          <w:b/>
        </w:rPr>
      </w:pPr>
      <w:r>
        <w:rPr>
          <w:b/>
        </w:rPr>
        <w:t>МАТВЕЕВО - КУРГАНСКИЙ РАЙОН</w:t>
      </w:r>
    </w:p>
    <w:p w:rsidR="00BF2862" w:rsidRDefault="00BF2862" w:rsidP="00BF2862">
      <w:pPr>
        <w:jc w:val="center"/>
        <w:rPr>
          <w:b/>
        </w:rPr>
      </w:pPr>
      <w:r>
        <w:rPr>
          <w:b/>
        </w:rPr>
        <w:t>МУНИЦИПАЛЬНОЕ ОБРАЗОВАНИЕ</w:t>
      </w:r>
    </w:p>
    <w:p w:rsidR="00BF2862" w:rsidRDefault="00BF2862" w:rsidP="00BF2862">
      <w:pPr>
        <w:jc w:val="center"/>
        <w:rPr>
          <w:b/>
        </w:rPr>
      </w:pPr>
      <w:r>
        <w:rPr>
          <w:b/>
        </w:rPr>
        <w:t>«ЕКАТЕРИНОВСКОЕ СЕЛЬСКОЕ ПОСЕЛЕНИЕ»</w:t>
      </w:r>
    </w:p>
    <w:p w:rsidR="00BF2862" w:rsidRDefault="00BF2862" w:rsidP="00BF2862">
      <w:pPr>
        <w:jc w:val="center"/>
        <w:rPr>
          <w:b/>
        </w:rPr>
      </w:pPr>
    </w:p>
    <w:p w:rsidR="00BF2862" w:rsidRDefault="00BF2862" w:rsidP="00BF28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F2862" w:rsidRDefault="00BF2862" w:rsidP="00BF28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ЕКАТЕРИНОВСКОГО СЕЛЬСКОГО ПОСЕЛЕНИЯ</w:t>
      </w:r>
    </w:p>
    <w:p w:rsidR="00BF2862" w:rsidRDefault="00BF2862" w:rsidP="00BF2862">
      <w:pPr>
        <w:jc w:val="center"/>
        <w:rPr>
          <w:b/>
          <w:sz w:val="28"/>
          <w:szCs w:val="28"/>
        </w:rPr>
      </w:pPr>
    </w:p>
    <w:p w:rsidR="00BF2862" w:rsidRDefault="00BF2862" w:rsidP="00BF28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F2862" w:rsidRDefault="00BF2862" w:rsidP="00BF2862">
      <w:pPr>
        <w:jc w:val="center"/>
        <w:rPr>
          <w:b/>
          <w:sz w:val="28"/>
          <w:szCs w:val="28"/>
        </w:rPr>
      </w:pPr>
    </w:p>
    <w:p w:rsidR="00BF2862" w:rsidRDefault="00BF2862" w:rsidP="00BF28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28.03.2023г.                      </w:t>
      </w:r>
      <w:r w:rsidR="003C5E00">
        <w:rPr>
          <w:b/>
          <w:sz w:val="28"/>
          <w:szCs w:val="28"/>
        </w:rPr>
        <w:t xml:space="preserve">                           №  27</w:t>
      </w:r>
      <w:r>
        <w:rPr>
          <w:b/>
          <w:sz w:val="28"/>
          <w:szCs w:val="28"/>
        </w:rPr>
        <w:t xml:space="preserve">                       с. Екатериновка</w:t>
      </w:r>
    </w:p>
    <w:p w:rsidR="00BF2862" w:rsidRDefault="00BF2862" w:rsidP="00BF2862">
      <w:pPr>
        <w:jc w:val="both"/>
        <w:rPr>
          <w:bCs/>
          <w:sz w:val="28"/>
          <w:szCs w:val="28"/>
        </w:rPr>
      </w:pPr>
    </w:p>
    <w:p w:rsidR="00BF2862" w:rsidRDefault="00BF2862" w:rsidP="00BF2862">
      <w:pPr>
        <w:widowControl w:val="0"/>
        <w:ind w:right="5101"/>
        <w:rPr>
          <w:b/>
          <w:sz w:val="28"/>
          <w:szCs w:val="20"/>
        </w:rPr>
      </w:pPr>
      <w:r>
        <w:rPr>
          <w:b/>
          <w:sz w:val="28"/>
          <w:szCs w:val="28"/>
          <w:lang w:eastAsia="en-US"/>
        </w:rPr>
        <w:t xml:space="preserve">О создании межведомственной группы по </w:t>
      </w:r>
      <w:proofErr w:type="gramStart"/>
      <w:r>
        <w:rPr>
          <w:b/>
          <w:sz w:val="28"/>
          <w:szCs w:val="28"/>
          <w:lang w:eastAsia="en-US"/>
        </w:rPr>
        <w:t>контролю за</w:t>
      </w:r>
      <w:proofErr w:type="gramEnd"/>
      <w:r>
        <w:rPr>
          <w:b/>
          <w:sz w:val="28"/>
          <w:szCs w:val="28"/>
          <w:lang w:eastAsia="en-US"/>
        </w:rPr>
        <w:t xml:space="preserve"> выжиганием сухой растительности на  территории Екатериновского сельского поселения в 2023 году</w:t>
      </w:r>
    </w:p>
    <w:p w:rsidR="00BF2862" w:rsidRDefault="00BF2862" w:rsidP="00BF2862">
      <w:pPr>
        <w:widowControl w:val="0"/>
        <w:ind w:right="4081"/>
        <w:rPr>
          <w:sz w:val="28"/>
          <w:szCs w:val="20"/>
        </w:rPr>
      </w:pPr>
    </w:p>
    <w:p w:rsidR="00BF2862" w:rsidRDefault="00BF2862" w:rsidP="00BF2862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предотвращения возгораний на территории Екатериновского сельского поселения, создать межведомственную группу, утвердить порядок работы межведомственной группы, осуществляющей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недопущением выжигания сухой  травянистой растительности на территории Екатериновского сельского поселения,</w:t>
      </w:r>
    </w:p>
    <w:p w:rsidR="00BF2862" w:rsidRDefault="00BF2862" w:rsidP="00BF2862">
      <w:pPr>
        <w:widowControl w:val="0"/>
        <w:ind w:firstLine="720"/>
        <w:jc w:val="both"/>
        <w:rPr>
          <w:sz w:val="28"/>
          <w:szCs w:val="28"/>
        </w:rPr>
      </w:pPr>
    </w:p>
    <w:p w:rsidR="00BF2862" w:rsidRDefault="00BF2862" w:rsidP="00BF2862">
      <w:pPr>
        <w:widowControl w:val="0"/>
        <w:jc w:val="center"/>
        <w:outlineLvl w:val="3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F2862" w:rsidRDefault="00BF2862" w:rsidP="00BF2862">
      <w:pPr>
        <w:widowControl w:val="0"/>
        <w:outlineLvl w:val="3"/>
        <w:rPr>
          <w:sz w:val="28"/>
          <w:szCs w:val="20"/>
        </w:rPr>
      </w:pPr>
    </w:p>
    <w:p w:rsidR="00BF2862" w:rsidRDefault="00BF2862" w:rsidP="00BF2862">
      <w:pPr>
        <w:widowControl w:val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0"/>
        </w:rPr>
        <w:t xml:space="preserve">1. </w:t>
      </w:r>
      <w:r>
        <w:rPr>
          <w:sz w:val="28"/>
          <w:szCs w:val="28"/>
          <w:lang w:eastAsia="en-US"/>
        </w:rPr>
        <w:t xml:space="preserve">Утвердить </w:t>
      </w:r>
      <w:r>
        <w:rPr>
          <w:sz w:val="28"/>
          <w:szCs w:val="28"/>
        </w:rPr>
        <w:t xml:space="preserve">Порядок работы межведомственной группы Екатериновского  сельского поселения осуществляющей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недопущением выжигания сухой травянистой растительности</w:t>
      </w:r>
      <w:r>
        <w:rPr>
          <w:sz w:val="28"/>
          <w:szCs w:val="28"/>
          <w:lang w:eastAsia="en-US"/>
        </w:rPr>
        <w:t xml:space="preserve"> (приложение № 1).</w:t>
      </w:r>
    </w:p>
    <w:p w:rsidR="00BF2862" w:rsidRDefault="00BF2862" w:rsidP="00BF2862">
      <w:pPr>
        <w:widowControl w:val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Утвердить </w:t>
      </w:r>
      <w:r>
        <w:rPr>
          <w:sz w:val="28"/>
          <w:szCs w:val="28"/>
        </w:rPr>
        <w:t xml:space="preserve">основные задачи межведомственной группы Екатериновского сельского поселения </w:t>
      </w:r>
      <w:r>
        <w:rPr>
          <w:sz w:val="28"/>
          <w:szCs w:val="28"/>
          <w:lang w:eastAsia="en-US"/>
        </w:rPr>
        <w:t>(приложение № 2).</w:t>
      </w:r>
    </w:p>
    <w:p w:rsidR="00BF2862" w:rsidRDefault="00BF2862" w:rsidP="00BF2862">
      <w:pPr>
        <w:widowControl w:val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Утвердить </w:t>
      </w:r>
      <w:r>
        <w:rPr>
          <w:sz w:val="28"/>
          <w:szCs w:val="28"/>
        </w:rPr>
        <w:t xml:space="preserve">состав межведомственной группы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недопущением выжигания сухой травянистой растительности на территории Екатериновского сельского поселения (приложение №3).</w:t>
      </w:r>
    </w:p>
    <w:p w:rsidR="00BF2862" w:rsidRDefault="00BF2862" w:rsidP="00BF2862">
      <w:pPr>
        <w:widowControl w:val="0"/>
        <w:ind w:firstLine="720"/>
        <w:jc w:val="both"/>
        <w:rPr>
          <w:sz w:val="28"/>
          <w:szCs w:val="20"/>
        </w:rPr>
      </w:pPr>
      <w:r>
        <w:rPr>
          <w:sz w:val="28"/>
          <w:szCs w:val="28"/>
          <w:lang w:eastAsia="en-US"/>
        </w:rPr>
        <w:t>4. Настоящее постановление вступает в силу со дня его подписания.</w:t>
      </w:r>
    </w:p>
    <w:p w:rsidR="00BF2862" w:rsidRDefault="00BF2862" w:rsidP="00BF28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5. </w:t>
      </w: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выполнением постановления оставляю за собой.</w:t>
      </w:r>
    </w:p>
    <w:p w:rsidR="00BF2862" w:rsidRDefault="00BF2862" w:rsidP="00BF2862">
      <w:pPr>
        <w:pStyle w:val="a3"/>
        <w:ind w:right="99"/>
        <w:jc w:val="both"/>
        <w:rPr>
          <w:sz w:val="28"/>
          <w:szCs w:val="28"/>
        </w:rPr>
      </w:pPr>
    </w:p>
    <w:p w:rsidR="00BF2862" w:rsidRDefault="00BF2862" w:rsidP="00BF2862">
      <w:pPr>
        <w:pStyle w:val="a3"/>
        <w:ind w:right="99"/>
        <w:jc w:val="both"/>
        <w:rPr>
          <w:sz w:val="28"/>
          <w:szCs w:val="28"/>
        </w:rPr>
      </w:pPr>
    </w:p>
    <w:p w:rsidR="00BF2862" w:rsidRDefault="00BF2862" w:rsidP="00BF2862">
      <w:pPr>
        <w:pStyle w:val="a3"/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BF2862" w:rsidRDefault="00BF2862" w:rsidP="00BF2862">
      <w:pPr>
        <w:pStyle w:val="a3"/>
        <w:ind w:right="99"/>
        <w:jc w:val="both"/>
        <w:rPr>
          <w:color w:val="000000"/>
          <w:sz w:val="26"/>
          <w:szCs w:val="26"/>
        </w:rPr>
      </w:pPr>
      <w:r>
        <w:rPr>
          <w:sz w:val="28"/>
          <w:szCs w:val="28"/>
        </w:rPr>
        <w:t>Екатериновского  сельского поселения                                  Р.К. Кабилов</w:t>
      </w:r>
    </w:p>
    <w:p w:rsidR="00BF2862" w:rsidRDefault="00BF2862" w:rsidP="00BF2862">
      <w:pPr>
        <w:pStyle w:val="a3"/>
        <w:ind w:right="99"/>
        <w:jc w:val="both"/>
        <w:rPr>
          <w:color w:val="000000"/>
          <w:sz w:val="26"/>
          <w:szCs w:val="26"/>
        </w:rPr>
      </w:pPr>
    </w:p>
    <w:p w:rsidR="00BF2862" w:rsidRDefault="00BF2862" w:rsidP="00BF2862">
      <w:pPr>
        <w:pStyle w:val="a3"/>
        <w:ind w:right="99"/>
        <w:jc w:val="both"/>
        <w:rPr>
          <w:color w:val="000000"/>
          <w:sz w:val="26"/>
          <w:szCs w:val="26"/>
        </w:rPr>
      </w:pPr>
    </w:p>
    <w:p w:rsidR="00BF2862" w:rsidRDefault="00BF2862" w:rsidP="00BF2862">
      <w:pPr>
        <w:ind w:left="6237"/>
        <w:jc w:val="center"/>
        <w:rPr>
          <w:sz w:val="28"/>
          <w:szCs w:val="22"/>
          <w:lang w:eastAsia="en-US"/>
        </w:rPr>
      </w:pPr>
    </w:p>
    <w:p w:rsidR="00BF2862" w:rsidRDefault="00BF2862" w:rsidP="00BF2862">
      <w:pPr>
        <w:rPr>
          <w:sz w:val="28"/>
          <w:szCs w:val="28"/>
        </w:rPr>
      </w:pPr>
      <w:r>
        <w:rPr>
          <w:sz w:val="28"/>
          <w:szCs w:val="22"/>
          <w:lang w:eastAsia="en-US"/>
        </w:rPr>
        <w:lastRenderedPageBreak/>
        <w:t xml:space="preserve">                                                                                    </w:t>
      </w:r>
      <w:r>
        <w:rPr>
          <w:sz w:val="28"/>
          <w:szCs w:val="28"/>
        </w:rPr>
        <w:t xml:space="preserve">Приложение №1 </w:t>
      </w:r>
    </w:p>
    <w:p w:rsidR="00BF2862" w:rsidRDefault="00BF2862" w:rsidP="00BF286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к  Постановлению</w:t>
      </w:r>
      <w:r>
        <w:rPr>
          <w:sz w:val="28"/>
          <w:szCs w:val="22"/>
          <w:lang w:eastAsia="en-US"/>
        </w:rPr>
        <w:t xml:space="preserve"> </w:t>
      </w:r>
      <w:r>
        <w:rPr>
          <w:sz w:val="28"/>
          <w:szCs w:val="28"/>
        </w:rPr>
        <w:t xml:space="preserve">Администрации                 </w:t>
      </w:r>
    </w:p>
    <w:p w:rsidR="00BF2862" w:rsidRDefault="00BF2862" w:rsidP="00BF2862">
      <w:pPr>
        <w:rPr>
          <w:sz w:val="28"/>
          <w:szCs w:val="22"/>
          <w:lang w:eastAsia="en-US"/>
        </w:rPr>
      </w:pPr>
      <w:r>
        <w:rPr>
          <w:sz w:val="28"/>
          <w:szCs w:val="28"/>
        </w:rPr>
        <w:t xml:space="preserve">                                                               Екатериновского сельского поселения</w:t>
      </w:r>
    </w:p>
    <w:p w:rsidR="00BF2862" w:rsidRDefault="00BF2862" w:rsidP="00BF28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от 28.03.2023 года № 28</w:t>
      </w:r>
    </w:p>
    <w:p w:rsidR="00BF2862" w:rsidRDefault="00BF2862" w:rsidP="00BF2862">
      <w:pPr>
        <w:widowControl w:val="0"/>
        <w:jc w:val="center"/>
        <w:rPr>
          <w:sz w:val="28"/>
          <w:szCs w:val="28"/>
        </w:rPr>
      </w:pPr>
    </w:p>
    <w:p w:rsidR="00BF2862" w:rsidRDefault="00BF2862" w:rsidP="00BF286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Порядок работы межведомственной группы по контролю за выжигание сухой травянистой растительности на территории Екатериновского сельского поселения.</w:t>
      </w:r>
    </w:p>
    <w:p w:rsidR="00BF2862" w:rsidRDefault="00BF2862" w:rsidP="00BF2862">
      <w:pPr>
        <w:jc w:val="center"/>
        <w:rPr>
          <w:bCs/>
          <w:sz w:val="28"/>
          <w:szCs w:val="28"/>
        </w:rPr>
      </w:pPr>
    </w:p>
    <w:p w:rsidR="00BF2862" w:rsidRDefault="00BF2862" w:rsidP="00BF286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Межведомственная группа при осуществлении контроля за выжигание сухой травянистой растительности руководствуется требованиями Правил и постановления Правительства Ростовской области от 30.08.2012 № 810 «О мерах по противодействию выжигания сухой растительности на территории Ростовской области» и принимает во внимание, что:</w:t>
      </w:r>
    </w:p>
    <w:p w:rsidR="00BF2862" w:rsidRDefault="00BF2862" w:rsidP="00BF28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Запрещается:</w:t>
      </w:r>
    </w:p>
    <w:p w:rsidR="00BF2862" w:rsidRDefault="00BF2862" w:rsidP="00BF286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выжигание сухой травянистой растительности, стерни, пожнивных остатков на землях сельскохозяйственного назначения и землях запаса, разведение костров на полях (использование открытого огня и разведение костров на землях сельскохозяйственного назначения и землях запаса могут производиться при условии соблюдения требований пожарной безопасности, установленных настоящими Правилами, а также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бедствий, принятыми по согласованию с Министерством природных ресурсов и экологии Российской Федерации и Министерством сельского хозяйства Российской Федерации);</w:t>
      </w:r>
      <w:proofErr w:type="gramEnd"/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>- выжигать сухую травянистую растительность, разводить костры, сжигать хворост, порубочные остатки и горючие материалы, а также оставлять сухостойные деревья и кустарники в полосах отвода автомобильных дорог, полосах отвода и охранных зонах железных дорог, путепроводов и продуктопроводов;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>- 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сооружений, для разведения костров и сжигания отходов и тары;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сжигание отходов и тары в местах, находящихся на расстоянии менее </w:t>
      </w:r>
      <w:smartTag w:uri="urn:schemas-microsoft-com:office:smarttags" w:element="metricconverter">
        <w:smartTagPr>
          <w:attr w:name="ProductID" w:val="50 метров"/>
        </w:smartTagPr>
        <w:r>
          <w:rPr>
            <w:sz w:val="28"/>
            <w:szCs w:val="28"/>
          </w:rPr>
          <w:t>50 метров</w:t>
        </w:r>
      </w:smartTag>
      <w:r>
        <w:rPr>
          <w:sz w:val="28"/>
          <w:szCs w:val="28"/>
        </w:rPr>
        <w:t xml:space="preserve"> от объектов;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территории поселения, а также на расстоянии менее </w:t>
      </w:r>
      <w:smartTag w:uri="urn:schemas-microsoft-com:office:smarttags" w:element="metricconverter">
        <w:smartTagPr>
          <w:attr w:name="ProductID" w:val="100 метров"/>
        </w:smartTagPr>
        <w:r>
          <w:rPr>
            <w:sz w:val="28"/>
            <w:szCs w:val="28"/>
          </w:rPr>
          <w:t>100 метров</w:t>
        </w:r>
      </w:smartTag>
      <w:r>
        <w:rPr>
          <w:sz w:val="28"/>
          <w:szCs w:val="28"/>
        </w:rPr>
        <w:t xml:space="preserve"> от лесных массивов запускать неуправляемые изделия из горючих материалов, принцип подъема которых на </w:t>
      </w:r>
      <w:proofErr w:type="gramStart"/>
      <w:r>
        <w:rPr>
          <w:sz w:val="28"/>
          <w:szCs w:val="28"/>
        </w:rPr>
        <w:t>высоту основан на</w:t>
      </w:r>
      <w:proofErr w:type="gramEnd"/>
      <w:r>
        <w:rPr>
          <w:sz w:val="28"/>
          <w:szCs w:val="28"/>
        </w:rPr>
        <w:t xml:space="preserve"> нагревании воздуха внутри конструкции с помощью открытого огня;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>- использовать территории противопожарных расстояний от объектов и сооружений различного назначения до лесничеств (лесопарков), складирования горючих материалов, мусора, отходов древесных, строительных и других горючих материалов;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производить под мостами выжигание сухой травы, а также сжигание кустарника и другого горючего материала.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Выжигание сухой травянистой растительности на земельных участках  населенных пунктов, землях энергетики, транспорта, связи, радиовещания, телевидения, землях обороны, безопасности и землях иного специального назначения может производиться в безветренную погоду при условии, что: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участок для выжигания сухой травянистой растительности располагается на расстоянии не ближе </w:t>
      </w:r>
      <w:smartTag w:uri="urn:schemas-microsoft-com:office:smarttags" w:element="metricconverter">
        <w:smartTagPr>
          <w:attr w:name="ProductID" w:val="50 метров"/>
        </w:smartTagPr>
        <w:r>
          <w:rPr>
            <w:sz w:val="28"/>
            <w:szCs w:val="28"/>
          </w:rPr>
          <w:t>50 метров</w:t>
        </w:r>
      </w:smartTag>
      <w:r>
        <w:rPr>
          <w:sz w:val="28"/>
          <w:szCs w:val="28"/>
        </w:rPr>
        <w:t xml:space="preserve"> от ближайшего объекта;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>б) территория вокруг участка для выжигания сухой травянистой растительности очищена в радиусе 25-</w:t>
      </w:r>
      <w:smartTag w:uri="urn:schemas-microsoft-com:office:smarttags" w:element="metricconverter">
        <w:smartTagPr>
          <w:attr w:name="ProductID" w:val="30 метров"/>
        </w:smartTagPr>
        <w:r>
          <w:rPr>
            <w:sz w:val="28"/>
            <w:szCs w:val="28"/>
          </w:rPr>
          <w:t>30 метров</w:t>
        </w:r>
      </w:smartTag>
      <w:r>
        <w:rPr>
          <w:sz w:val="28"/>
          <w:szCs w:val="28"/>
        </w:rPr>
        <w:t xml:space="preserve"> от сухостойных деревьев, валежника, порубочных остатков, других горючих материалов и отделена противопожарной минерализованной полосой шириной не менее </w:t>
      </w:r>
      <w:smartTag w:uri="urn:schemas-microsoft-com:office:smarttags" w:element="metricconverter">
        <w:smartTagPr>
          <w:attr w:name="ProductID" w:val="1,4 метра"/>
        </w:smartTagPr>
        <w:r>
          <w:rPr>
            <w:sz w:val="28"/>
            <w:szCs w:val="28"/>
          </w:rPr>
          <w:t>1,4 метра</w:t>
        </w:r>
      </w:smartTag>
      <w:r>
        <w:rPr>
          <w:sz w:val="28"/>
          <w:szCs w:val="28"/>
        </w:rPr>
        <w:t>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>в) на территории, включающей участок для выжигания сухой травянистой растительности, не действует особый противопожарный режим;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>г) лица, участвующие в выжигании сухой травянистой растительности, обеспечены первичными средствами пожаротушения.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Выжигание сухой травянистой растительности на земельных участках, непосредственно примыкающим к лесам, осуществляется в соответствии с Правилами пожарной безопасности в лесах, утвержденными постановлением Правительства Российской Федерации от 30 июня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 xml:space="preserve">. № 147 «Об утверждении Правил пожарной безопасности в лесах». Так </w:t>
      </w:r>
      <w:r>
        <w:rPr>
          <w:bCs/>
          <w:sz w:val="28"/>
          <w:szCs w:val="28"/>
        </w:rPr>
        <w:t>запрещается</w:t>
      </w:r>
      <w:r>
        <w:rPr>
          <w:sz w:val="28"/>
          <w:szCs w:val="28"/>
        </w:rPr>
        <w:t xml:space="preserve"> выжигание хвороста, лесной подстилки, сухой травы и других лесных горючих материалов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</w:t>
      </w:r>
      <w:smartTag w:uri="urn:schemas-microsoft-com:office:smarttags" w:element="metricconverter">
        <w:smartTagPr>
          <w:attr w:name="ProductID" w:val="0,5 метра"/>
        </w:smartTagPr>
        <w:r>
          <w:rPr>
            <w:sz w:val="28"/>
            <w:szCs w:val="28"/>
          </w:rPr>
          <w:t>0,5 метра</w:t>
        </w:r>
      </w:smartTag>
      <w:r>
        <w:rPr>
          <w:sz w:val="28"/>
          <w:szCs w:val="28"/>
        </w:rPr>
        <w:t>.</w:t>
      </w:r>
    </w:p>
    <w:p w:rsidR="00BF2862" w:rsidRDefault="00BF2862" w:rsidP="00BF2862">
      <w:pPr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Межведомственная группа выполняет следующие функции:</w:t>
      </w:r>
    </w:p>
    <w:p w:rsidR="00BF2862" w:rsidRDefault="00BF2862" w:rsidP="00BF28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числа межведомственной группы по контролю за выжигание сухой травянистой растительности, в соответствии с пунктом 5.5 постановления Правительства Ростовской области от 30.08.2012 № 810 «О мерах по противодействию выжигания сухой растительности на территории Ростовской области» в пожароопасный период создается мобильная группа патрулирования.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состав мобильной группы привлекаются в установленном порядке представители из числа сотрудников органов местного самоуправления, органов внутренних дел, казачьих дружин, лесного контроля для оперативного выявления фактов сжигания сухой растительности и информирования должностных лиц, уполномоченных составлять протоколы об административных правонарушениях за нарушение порядка выжигания сухой растительности в соответствии с законодательством Российской Федерации и Ростовской области (областным законом от 25.10.2002 № 2002 № 273–ЗС</w:t>
      </w:r>
      <w:proofErr w:type="gramEnd"/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Об административных правонарушениях»).</w:t>
      </w:r>
      <w:proofErr w:type="gramEnd"/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Ежесуточный оперативный контроль территорий поселений за состоянием обстановки с выжиганием сухой травянистой растительности, ежедневный анализ обстановки с загораниями и принятых мер (ОФСП по Ростовской области, </w:t>
      </w:r>
      <w:proofErr w:type="spellStart"/>
      <w:r>
        <w:rPr>
          <w:sz w:val="28"/>
          <w:szCs w:val="28"/>
        </w:rPr>
        <w:t>пожарно</w:t>
      </w:r>
      <w:proofErr w:type="spellEnd"/>
      <w:r>
        <w:rPr>
          <w:sz w:val="28"/>
          <w:szCs w:val="28"/>
        </w:rPr>
        <w:t xml:space="preserve">–спасательные гарнизоны, сотрудники </w:t>
      </w:r>
      <w:r>
        <w:rPr>
          <w:sz w:val="28"/>
          <w:szCs w:val="28"/>
        </w:rPr>
        <w:lastRenderedPageBreak/>
        <w:t>территориальных подразделений надзорной деятельности Ростовской области).</w:t>
      </w:r>
    </w:p>
    <w:p w:rsidR="00BF2862" w:rsidRDefault="00BF2862" w:rsidP="00BF2862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Разработку маршрутов мобильных групп патрулирования: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интенсивность и объем проводимых выездов мобильных групп определяется из складывающейся оперативной обстановки с загораниями и палами травы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обслуживаемой территории, а также природно-климатических и погодных условий при этом при регистрации палов травянистой растительности на территории Екатериновского сельского </w:t>
      </w:r>
      <w:r>
        <w:rPr>
          <w:bCs/>
          <w:sz w:val="28"/>
          <w:szCs w:val="28"/>
        </w:rPr>
        <w:t>поселения</w:t>
      </w:r>
      <w:r>
        <w:rPr>
          <w:sz w:val="28"/>
          <w:szCs w:val="28"/>
        </w:rPr>
        <w:t xml:space="preserve"> выезды группы производятся в безусловном порядке.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Внесение в комиссию по предупреждению и ликвидации чрезвычайных ситуаций предложений об усилении мер пожарной безопасности.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зависимости от обстановки организует работу нескольких мобильных групп патрулирования (мобильные группы соседних органов местного самоуправления).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Направляет материалы на рассмотрение в административные комиссии муниципальных районов.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Проводит комплекс профилактических мероприятий в населенных пунктах путем включения в состав мобильных групп представителей ВДПО и старшин.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О складывающейся обстановке, принимаемых мерах, проблемных вопросах и путях их решения информирует администрацию Матвеево-Курганского района.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принятия мер реагирования информирует органы прокуратуры.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Мобильная группа патрулирования в рамках своих полномочий: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принимает меры по выявлению и пресечению нарушений требований пожарной безопасности в рамках компетенции и в соответствии с требованиями административного законодательства РФ и Ростовской области;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>- реализует комплекс профилактических мероприятий;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>- контролирует выполнение работ по опашке населенных пунктов (Обновлению опашки);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>- сообщает в пожарную охрану о фактах природных пожаров и выжигании сухой травянистой растительности в целях организации их тушения;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 выявлении случаев загорания, до прибытия подразделений пожарной охраны, принимает меры по нераспространению загораний на близлежащие территории.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Выезды межведомственных групп осуществляются на служебном автотранспорте. Служебный автотранспорт обеспечивается необходимым оборудованием для организации первичной работы по недопущению распространения загораний на близлежащие территории до прибытия подразделений пожарной охраны: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>- лопаты;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>- ранцевые огнетушители;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хлопуш</w:t>
      </w:r>
      <w:proofErr w:type="spellEnd"/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Приложение №2 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к Постановлению Администрации                     </w:t>
      </w:r>
    </w:p>
    <w:p w:rsidR="00BF2862" w:rsidRDefault="00BF2862" w:rsidP="00BF2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Екатериновского сельского поселения</w:t>
      </w:r>
    </w:p>
    <w:p w:rsidR="00BF2862" w:rsidRDefault="00BF2862" w:rsidP="00BF286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28.03.2023 года № 28 </w:t>
      </w:r>
    </w:p>
    <w:p w:rsidR="00BF2862" w:rsidRDefault="00BF2862" w:rsidP="00BF2862">
      <w:pPr>
        <w:widowControl w:val="0"/>
        <w:jc w:val="center"/>
        <w:rPr>
          <w:sz w:val="28"/>
          <w:szCs w:val="28"/>
        </w:rPr>
      </w:pPr>
    </w:p>
    <w:p w:rsidR="00BF2862" w:rsidRDefault="00BF2862" w:rsidP="00BF2862">
      <w:pPr>
        <w:spacing w:after="20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 межведомственной группы.</w:t>
      </w:r>
    </w:p>
    <w:p w:rsidR="00BF2862" w:rsidRDefault="00BF2862" w:rsidP="00BF2862">
      <w:pPr>
        <w:spacing w:line="276" w:lineRule="auto"/>
        <w:ind w:left="-142" w:right="-2" w:firstLine="426"/>
        <w:jc w:val="both"/>
        <w:rPr>
          <w:sz w:val="28"/>
          <w:szCs w:val="28"/>
        </w:rPr>
      </w:pPr>
      <w:r>
        <w:rPr>
          <w:sz w:val="28"/>
          <w:szCs w:val="28"/>
        </w:rPr>
        <w:t>1. Обеспечение комплексного подхода и улучшение взаимодействия при проведении мероприятий, направленных на недопущение загораний на территории Екатериновского  сельского поселения.</w:t>
      </w:r>
    </w:p>
    <w:p w:rsidR="00BF2862" w:rsidRDefault="00BF2862" w:rsidP="00BF2862">
      <w:pPr>
        <w:spacing w:line="276" w:lineRule="auto"/>
        <w:ind w:left="-142" w:right="-2" w:firstLine="426"/>
        <w:jc w:val="both"/>
        <w:rPr>
          <w:sz w:val="28"/>
          <w:szCs w:val="28"/>
        </w:rPr>
      </w:pPr>
      <w:r>
        <w:rPr>
          <w:sz w:val="28"/>
          <w:szCs w:val="28"/>
        </w:rPr>
        <w:t>2.Организация эффективного применения предусмотренных законодательством мер по устранению причин и условий, способствующих совершению административных правонарушений, связанных с загораниями.</w:t>
      </w:r>
    </w:p>
    <w:p w:rsidR="00BF2862" w:rsidRDefault="00BF2862" w:rsidP="00BF2862">
      <w:pPr>
        <w:rPr>
          <w:sz w:val="28"/>
          <w:szCs w:val="28"/>
        </w:rPr>
      </w:pPr>
      <w:r>
        <w:rPr>
          <w:sz w:val="28"/>
          <w:szCs w:val="28"/>
        </w:rPr>
        <w:t xml:space="preserve">3. Руководство межведомственной группой осуществляется Главой Администрации Екатериновского сельского поселения </w:t>
      </w:r>
      <w:proofErr w:type="spellStart"/>
      <w:r>
        <w:rPr>
          <w:sz w:val="28"/>
          <w:szCs w:val="28"/>
        </w:rPr>
        <w:t>Кабиловым</w:t>
      </w:r>
      <w:proofErr w:type="spellEnd"/>
      <w:r>
        <w:rPr>
          <w:sz w:val="28"/>
          <w:szCs w:val="28"/>
        </w:rPr>
        <w:t xml:space="preserve"> Р.К. специалистами Администрации Екатериновского сельского поселения Никифоровой К.А. и Пинчук В.</w:t>
      </w:r>
      <w:proofErr w:type="gramStart"/>
      <w:r>
        <w:rPr>
          <w:sz w:val="28"/>
          <w:szCs w:val="28"/>
        </w:rPr>
        <w:t>А.</w:t>
      </w:r>
      <w:proofErr w:type="gramEnd"/>
      <w:r>
        <w:rPr>
          <w:sz w:val="28"/>
          <w:szCs w:val="28"/>
        </w:rPr>
        <w:t xml:space="preserve">   а также с начальником ПЧ-229 Ковалевским А.А.по согласованию с Рудым Р.С.  начальником отделения надзорной деятельности и  профилактической работы по Матвеево - Курганскому району ГУ МЧС России по Ростовской области, Денисенко Д.В. начальником  ПЧ 61 пожарно-спасательной част ФГКУ « 6 отряд  ФПС по Ростовской области.</w:t>
      </w:r>
    </w:p>
    <w:p w:rsidR="00BF2862" w:rsidRDefault="00BF2862" w:rsidP="00BF2862">
      <w:r>
        <w:t xml:space="preserve"> </w:t>
      </w:r>
    </w:p>
    <w:p w:rsidR="009D1865" w:rsidRDefault="009D1865"/>
    <w:sectPr w:rsidR="009D1865" w:rsidSect="009D1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2862"/>
    <w:rsid w:val="003C5E00"/>
    <w:rsid w:val="009D1865"/>
    <w:rsid w:val="00BF2862"/>
    <w:rsid w:val="00E24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F2862"/>
    <w:pPr>
      <w:ind w:right="5720"/>
    </w:pPr>
  </w:style>
  <w:style w:type="character" w:customStyle="1" w:styleId="a4">
    <w:name w:val="Основной текст Знак"/>
    <w:basedOn w:val="a0"/>
    <w:link w:val="a3"/>
    <w:semiHidden/>
    <w:rsid w:val="00BF286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1579</Words>
  <Characters>9005</Characters>
  <Application>Microsoft Office Word</Application>
  <DocSecurity>0</DocSecurity>
  <Lines>75</Lines>
  <Paragraphs>21</Paragraphs>
  <ScaleCrop>false</ScaleCrop>
  <Company/>
  <LinksUpToDate>false</LinksUpToDate>
  <CharactersWithSpaces>10563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2023-03-31T10:28:00Z</dcterms:created>
  <dcterms:modified xsi:type="dcterms:W3CDTF">2023-03-31T10:37:00Z</dcterms:modified>
</cp:coreProperties>
</file>