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1881" w:rsidRPr="005E4D32" w:rsidRDefault="002E1881" w:rsidP="002E1881">
      <w:pPr>
        <w:jc w:val="right"/>
        <w:rPr>
          <w:b/>
          <w:sz w:val="28"/>
          <w:szCs w:val="28"/>
        </w:rPr>
      </w:pPr>
    </w:p>
    <w:p w:rsidR="000338C0" w:rsidRPr="000338C0" w:rsidRDefault="000338C0" w:rsidP="000338C0">
      <w:pPr>
        <w:widowControl w:val="0"/>
        <w:jc w:val="center"/>
        <w:rPr>
          <w:b/>
          <w:sz w:val="28"/>
          <w:szCs w:val="28"/>
        </w:rPr>
      </w:pPr>
      <w:r w:rsidRPr="000338C0">
        <w:rPr>
          <w:b/>
          <w:sz w:val="28"/>
          <w:szCs w:val="28"/>
        </w:rPr>
        <w:t>РОССИЙСКАЯ ФЕДЕРАЦИЯ</w:t>
      </w:r>
    </w:p>
    <w:p w:rsidR="000338C0" w:rsidRPr="000338C0" w:rsidRDefault="000338C0" w:rsidP="000338C0">
      <w:pPr>
        <w:widowControl w:val="0"/>
        <w:jc w:val="center"/>
        <w:rPr>
          <w:b/>
          <w:sz w:val="28"/>
          <w:szCs w:val="28"/>
        </w:rPr>
      </w:pPr>
      <w:r w:rsidRPr="000338C0">
        <w:rPr>
          <w:b/>
          <w:sz w:val="28"/>
          <w:szCs w:val="28"/>
        </w:rPr>
        <w:t>РОСТОВСКАЯ ОБЛАСТЬ</w:t>
      </w:r>
    </w:p>
    <w:p w:rsidR="000338C0" w:rsidRPr="000338C0" w:rsidRDefault="000338C0" w:rsidP="000338C0">
      <w:pPr>
        <w:widowControl w:val="0"/>
        <w:jc w:val="center"/>
        <w:rPr>
          <w:b/>
          <w:sz w:val="28"/>
          <w:szCs w:val="28"/>
        </w:rPr>
      </w:pPr>
      <w:proofErr w:type="gramStart"/>
      <w:r w:rsidRPr="000338C0">
        <w:rPr>
          <w:b/>
          <w:sz w:val="28"/>
          <w:szCs w:val="28"/>
        </w:rPr>
        <w:t>МАТВЕЕВО-КУРГАНСКИЙ</w:t>
      </w:r>
      <w:proofErr w:type="gramEnd"/>
      <w:r w:rsidRPr="000338C0">
        <w:rPr>
          <w:b/>
          <w:sz w:val="28"/>
          <w:szCs w:val="28"/>
        </w:rPr>
        <w:t xml:space="preserve"> РАЙОН</w:t>
      </w:r>
    </w:p>
    <w:p w:rsidR="000338C0" w:rsidRPr="000338C0" w:rsidRDefault="000338C0" w:rsidP="000338C0">
      <w:pPr>
        <w:widowControl w:val="0"/>
        <w:jc w:val="center"/>
        <w:rPr>
          <w:b/>
          <w:sz w:val="28"/>
          <w:szCs w:val="28"/>
        </w:rPr>
      </w:pPr>
      <w:r w:rsidRPr="000338C0">
        <w:rPr>
          <w:b/>
          <w:sz w:val="28"/>
          <w:szCs w:val="28"/>
        </w:rPr>
        <w:t>МУНИЦИПАЛЬНОЕ ОБРАЗОВАНИЕ</w:t>
      </w:r>
    </w:p>
    <w:p w:rsidR="000338C0" w:rsidRPr="000338C0" w:rsidRDefault="000338C0" w:rsidP="000338C0">
      <w:pPr>
        <w:widowControl w:val="0"/>
        <w:jc w:val="center"/>
        <w:rPr>
          <w:b/>
          <w:sz w:val="28"/>
          <w:szCs w:val="28"/>
        </w:rPr>
      </w:pPr>
      <w:r w:rsidRPr="000338C0">
        <w:rPr>
          <w:b/>
          <w:sz w:val="28"/>
          <w:szCs w:val="28"/>
        </w:rPr>
        <w:t>«</w:t>
      </w:r>
      <w:r w:rsidR="00AE5403">
        <w:rPr>
          <w:b/>
          <w:sz w:val="28"/>
          <w:szCs w:val="28"/>
        </w:rPr>
        <w:t>ЕКАТЕРИНОВСКОЕ</w:t>
      </w:r>
      <w:r w:rsidRPr="000338C0">
        <w:rPr>
          <w:b/>
          <w:sz w:val="28"/>
          <w:szCs w:val="28"/>
        </w:rPr>
        <w:t xml:space="preserve"> СЕЛЬСКОЕ ПОСЕЛЕНИЕ»</w:t>
      </w:r>
    </w:p>
    <w:p w:rsidR="000338C0" w:rsidRPr="000338C0" w:rsidRDefault="000338C0" w:rsidP="000338C0">
      <w:pPr>
        <w:widowControl w:val="0"/>
        <w:jc w:val="center"/>
        <w:rPr>
          <w:b/>
          <w:sz w:val="28"/>
          <w:szCs w:val="28"/>
        </w:rPr>
      </w:pPr>
      <w:r w:rsidRPr="000338C0">
        <w:rPr>
          <w:b/>
          <w:sz w:val="28"/>
          <w:szCs w:val="28"/>
        </w:rPr>
        <w:t xml:space="preserve">АДМИНИСТРАЦИЯ </w:t>
      </w:r>
      <w:r w:rsidR="00AE5403">
        <w:rPr>
          <w:b/>
          <w:sz w:val="28"/>
          <w:szCs w:val="28"/>
        </w:rPr>
        <w:t>ЕКАТЕРИНОВСКОГО</w:t>
      </w:r>
      <w:r w:rsidRPr="000338C0">
        <w:rPr>
          <w:b/>
          <w:sz w:val="28"/>
          <w:szCs w:val="28"/>
        </w:rPr>
        <w:t xml:space="preserve"> СЕЛЬСКОГО ПОСЕЛЕНИЯ</w:t>
      </w:r>
    </w:p>
    <w:p w:rsidR="000338C0" w:rsidRPr="000338C0" w:rsidRDefault="000338C0" w:rsidP="000338C0">
      <w:pPr>
        <w:widowControl w:val="0"/>
        <w:jc w:val="center"/>
        <w:rPr>
          <w:b/>
          <w:sz w:val="28"/>
          <w:szCs w:val="28"/>
        </w:rPr>
      </w:pPr>
    </w:p>
    <w:p w:rsidR="000338C0" w:rsidRPr="00A16F94" w:rsidRDefault="000338C0" w:rsidP="000338C0">
      <w:pPr>
        <w:widowControl w:val="0"/>
        <w:jc w:val="center"/>
        <w:rPr>
          <w:sz w:val="28"/>
          <w:szCs w:val="28"/>
        </w:rPr>
      </w:pPr>
      <w:r w:rsidRPr="00A16F94">
        <w:rPr>
          <w:sz w:val="28"/>
          <w:szCs w:val="28"/>
        </w:rPr>
        <w:t>ПОСТАНОВЛЕНИЕ</w:t>
      </w:r>
    </w:p>
    <w:p w:rsidR="000338C0" w:rsidRPr="00A16F94" w:rsidRDefault="000338C0" w:rsidP="000338C0">
      <w:pPr>
        <w:widowControl w:val="0"/>
        <w:jc w:val="center"/>
        <w:rPr>
          <w:sz w:val="28"/>
          <w:szCs w:val="28"/>
        </w:rPr>
      </w:pPr>
    </w:p>
    <w:p w:rsidR="002E1881" w:rsidRPr="00A16F94" w:rsidRDefault="00A16F94" w:rsidP="000338C0">
      <w:pPr>
        <w:widowControl w:val="0"/>
        <w:jc w:val="center"/>
        <w:rPr>
          <w:sz w:val="28"/>
          <w:szCs w:val="28"/>
        </w:rPr>
      </w:pPr>
      <w:r w:rsidRPr="00A16F94">
        <w:rPr>
          <w:sz w:val="28"/>
          <w:szCs w:val="28"/>
        </w:rPr>
        <w:t>18.05.2026</w:t>
      </w:r>
      <w:r w:rsidR="000338C0" w:rsidRPr="00A16F94">
        <w:rPr>
          <w:sz w:val="28"/>
          <w:szCs w:val="28"/>
        </w:rPr>
        <w:t xml:space="preserve"> года</w:t>
      </w:r>
      <w:r w:rsidR="000338C0" w:rsidRPr="00A16F94">
        <w:rPr>
          <w:sz w:val="28"/>
          <w:szCs w:val="28"/>
        </w:rPr>
        <w:tab/>
      </w:r>
      <w:r w:rsidR="000338C0" w:rsidRPr="00A16F94">
        <w:rPr>
          <w:sz w:val="28"/>
          <w:szCs w:val="28"/>
        </w:rPr>
        <w:tab/>
      </w:r>
      <w:r w:rsidR="000338C0" w:rsidRPr="00A16F94">
        <w:rPr>
          <w:sz w:val="28"/>
          <w:szCs w:val="28"/>
        </w:rPr>
        <w:tab/>
      </w:r>
      <w:r>
        <w:rPr>
          <w:sz w:val="28"/>
          <w:szCs w:val="28"/>
        </w:rPr>
        <w:t xml:space="preserve">    </w:t>
      </w:r>
      <w:r w:rsidR="000338C0" w:rsidRPr="00A16F94">
        <w:rPr>
          <w:sz w:val="28"/>
          <w:szCs w:val="28"/>
        </w:rPr>
        <w:t>№</w:t>
      </w:r>
      <w:r w:rsidRPr="00A16F94">
        <w:rPr>
          <w:sz w:val="28"/>
          <w:szCs w:val="28"/>
        </w:rPr>
        <w:t>72</w:t>
      </w:r>
      <w:r w:rsidR="000338C0" w:rsidRPr="00A16F94">
        <w:rPr>
          <w:sz w:val="28"/>
          <w:szCs w:val="28"/>
        </w:rPr>
        <w:tab/>
      </w:r>
      <w:r w:rsidR="000338C0" w:rsidRPr="00A16F94">
        <w:rPr>
          <w:sz w:val="28"/>
          <w:szCs w:val="28"/>
        </w:rPr>
        <w:tab/>
      </w:r>
      <w:r w:rsidR="000338C0" w:rsidRPr="00A16F94">
        <w:rPr>
          <w:sz w:val="28"/>
          <w:szCs w:val="28"/>
        </w:rPr>
        <w:tab/>
      </w:r>
      <w:r w:rsidR="000338C0" w:rsidRPr="00A16F94">
        <w:rPr>
          <w:sz w:val="28"/>
          <w:szCs w:val="28"/>
        </w:rPr>
        <w:tab/>
      </w:r>
      <w:r>
        <w:rPr>
          <w:sz w:val="28"/>
          <w:szCs w:val="28"/>
        </w:rPr>
        <w:t xml:space="preserve">        </w:t>
      </w:r>
      <w:proofErr w:type="gramStart"/>
      <w:r w:rsidR="000338C0" w:rsidRPr="00A16F94">
        <w:rPr>
          <w:sz w:val="28"/>
          <w:szCs w:val="28"/>
        </w:rPr>
        <w:t>с</w:t>
      </w:r>
      <w:proofErr w:type="gramEnd"/>
      <w:r w:rsidR="000338C0" w:rsidRPr="00A16F94">
        <w:rPr>
          <w:sz w:val="28"/>
          <w:szCs w:val="28"/>
        </w:rPr>
        <w:t xml:space="preserve">. </w:t>
      </w:r>
      <w:r w:rsidR="00AE5403" w:rsidRPr="00A16F94">
        <w:rPr>
          <w:sz w:val="28"/>
          <w:szCs w:val="28"/>
        </w:rPr>
        <w:t>Екатериновка</w:t>
      </w:r>
    </w:p>
    <w:p w:rsidR="000338C0" w:rsidRPr="00A16F94" w:rsidRDefault="000338C0" w:rsidP="002E1881">
      <w:pPr>
        <w:jc w:val="center"/>
        <w:rPr>
          <w:sz w:val="28"/>
          <w:szCs w:val="28"/>
        </w:rPr>
      </w:pPr>
    </w:p>
    <w:p w:rsidR="000338C0" w:rsidRPr="00A16F94" w:rsidRDefault="000338C0" w:rsidP="002E1881">
      <w:pPr>
        <w:jc w:val="center"/>
        <w:rPr>
          <w:sz w:val="28"/>
          <w:szCs w:val="28"/>
        </w:rPr>
      </w:pPr>
    </w:p>
    <w:p w:rsidR="002E1881" w:rsidRPr="00A16F94" w:rsidRDefault="002E1881" w:rsidP="00A16F94">
      <w:pPr>
        <w:rPr>
          <w:sz w:val="28"/>
        </w:rPr>
      </w:pPr>
      <w:r w:rsidRPr="00A16F94">
        <w:rPr>
          <w:sz w:val="28"/>
          <w:szCs w:val="28"/>
        </w:rPr>
        <w:t xml:space="preserve">Об утверждении программы </w:t>
      </w:r>
      <w:r w:rsidRPr="00A16F94">
        <w:rPr>
          <w:sz w:val="28"/>
        </w:rPr>
        <w:t xml:space="preserve">проведения оценки </w:t>
      </w:r>
    </w:p>
    <w:p w:rsidR="002E1881" w:rsidRPr="00A16F94" w:rsidRDefault="002E1881" w:rsidP="00A16F94">
      <w:pPr>
        <w:rPr>
          <w:sz w:val="28"/>
        </w:rPr>
      </w:pPr>
      <w:r w:rsidRPr="00A16F94">
        <w:rPr>
          <w:sz w:val="28"/>
        </w:rPr>
        <w:t xml:space="preserve">обеспечения готовности к отопительному периоду 2025-2026гг. </w:t>
      </w:r>
    </w:p>
    <w:p w:rsidR="002E1881" w:rsidRPr="00A16F94" w:rsidRDefault="002E1881" w:rsidP="00A16F94">
      <w:pPr>
        <w:rPr>
          <w:sz w:val="28"/>
        </w:rPr>
      </w:pPr>
      <w:r w:rsidRPr="00A16F94">
        <w:rPr>
          <w:sz w:val="28"/>
        </w:rPr>
        <w:t xml:space="preserve">на территории </w:t>
      </w:r>
      <w:proofErr w:type="spellStart"/>
      <w:r w:rsidR="00AE5403" w:rsidRPr="00A16F94">
        <w:rPr>
          <w:sz w:val="28"/>
        </w:rPr>
        <w:t>Екатериновского</w:t>
      </w:r>
      <w:proofErr w:type="spellEnd"/>
      <w:r w:rsidR="000338C0" w:rsidRPr="00A16F94">
        <w:rPr>
          <w:sz w:val="28"/>
        </w:rPr>
        <w:t xml:space="preserve"> сельского поселения</w:t>
      </w:r>
    </w:p>
    <w:p w:rsidR="002E1881" w:rsidRPr="00A16F94" w:rsidRDefault="002E1881" w:rsidP="002E1881">
      <w:pPr>
        <w:jc w:val="center"/>
        <w:rPr>
          <w:sz w:val="28"/>
        </w:rPr>
      </w:pPr>
    </w:p>
    <w:p w:rsidR="002E1881" w:rsidRPr="00802AE7" w:rsidRDefault="002E1881" w:rsidP="00802AE7">
      <w:pPr>
        <w:shd w:val="clear" w:color="auto" w:fill="FFFFFF" w:themeFill="background1"/>
        <w:ind w:firstLine="709"/>
        <w:jc w:val="both"/>
        <w:rPr>
          <w:color w:val="auto"/>
          <w:sz w:val="28"/>
          <w:szCs w:val="28"/>
        </w:rPr>
      </w:pPr>
      <w:r w:rsidRPr="00802AE7">
        <w:rPr>
          <w:color w:val="auto"/>
          <w:sz w:val="28"/>
          <w:szCs w:val="28"/>
        </w:rPr>
        <w:t xml:space="preserve">В соответствии с </w:t>
      </w:r>
      <w:r w:rsidRPr="00802AE7">
        <w:rPr>
          <w:color w:val="auto"/>
          <w:sz w:val="28"/>
          <w:szCs w:val="28"/>
          <w:shd w:val="clear" w:color="auto" w:fill="FFFFFF"/>
        </w:rPr>
        <w:t xml:space="preserve">Федерального закона от 06.10.2013 № 131-ФЗ «Об общих принципах организации местного самоуправления в Российской Федерации», Федеральным законом от 27.07.2010 №190-ФЗ «О теплоснабжении», </w:t>
      </w:r>
      <w:r w:rsidRPr="00802AE7">
        <w:rPr>
          <w:color w:val="auto"/>
          <w:sz w:val="28"/>
          <w:szCs w:val="28"/>
          <w:shd w:val="clear" w:color="auto" w:fill="FFFFFF" w:themeFill="background1"/>
        </w:rPr>
        <w:t xml:space="preserve">приказом Минэнерго России от 13.11.2024 года № 2234 «Об утверждении правил обеспечения готовности к отопительному периоду и порядка проведения оценки обеспечения готовности к отопительному периоду», а также в целях </w:t>
      </w:r>
      <w:r w:rsidR="00802AE7" w:rsidRPr="00802AE7">
        <w:rPr>
          <w:color w:val="auto"/>
          <w:sz w:val="28"/>
          <w:szCs w:val="28"/>
          <w:shd w:val="clear" w:color="auto" w:fill="FFFFFF" w:themeFill="background1"/>
        </w:rPr>
        <w:t>обеспечения бесперебойной работы и надёжного функционирования объектов теплоснабжения</w:t>
      </w:r>
      <w:r w:rsidR="00802AE7" w:rsidRPr="00802AE7">
        <w:rPr>
          <w:color w:val="auto"/>
          <w:sz w:val="36"/>
          <w:szCs w:val="36"/>
          <w:shd w:val="clear" w:color="auto" w:fill="FFFFFF" w:themeFill="background1"/>
        </w:rPr>
        <w:t> </w:t>
      </w:r>
      <w:r w:rsidRPr="00802AE7">
        <w:rPr>
          <w:color w:val="auto"/>
          <w:sz w:val="28"/>
          <w:szCs w:val="28"/>
          <w:shd w:val="clear" w:color="auto" w:fill="FFFFFF"/>
        </w:rPr>
        <w:t xml:space="preserve">на территории </w:t>
      </w:r>
      <w:proofErr w:type="spellStart"/>
      <w:r w:rsidR="00AE5403">
        <w:rPr>
          <w:color w:val="auto"/>
          <w:sz w:val="28"/>
          <w:szCs w:val="28"/>
          <w:shd w:val="clear" w:color="auto" w:fill="FFFFFF"/>
        </w:rPr>
        <w:t>Екатериновского</w:t>
      </w:r>
      <w:proofErr w:type="spellEnd"/>
      <w:r w:rsidR="000338C0">
        <w:rPr>
          <w:color w:val="auto"/>
          <w:sz w:val="28"/>
          <w:szCs w:val="28"/>
          <w:shd w:val="clear" w:color="auto" w:fill="FFFFFF"/>
        </w:rPr>
        <w:t xml:space="preserve"> сельского поселения</w:t>
      </w:r>
      <w:r w:rsidR="00802AE7">
        <w:rPr>
          <w:color w:val="auto"/>
          <w:sz w:val="28"/>
          <w:szCs w:val="28"/>
          <w:shd w:val="clear" w:color="auto" w:fill="FFFFFF"/>
        </w:rPr>
        <w:t>,</w:t>
      </w:r>
    </w:p>
    <w:p w:rsidR="002E1881" w:rsidRPr="00802AE7" w:rsidRDefault="002E1881" w:rsidP="002E1881">
      <w:pPr>
        <w:jc w:val="both"/>
        <w:rPr>
          <w:color w:val="auto"/>
          <w:sz w:val="28"/>
          <w:szCs w:val="28"/>
        </w:rPr>
      </w:pPr>
    </w:p>
    <w:p w:rsidR="002E1881" w:rsidRPr="005E4D32" w:rsidRDefault="002E1881" w:rsidP="002E1881">
      <w:pPr>
        <w:tabs>
          <w:tab w:val="left" w:pos="3255"/>
        </w:tabs>
        <w:jc w:val="center"/>
        <w:rPr>
          <w:b/>
          <w:sz w:val="28"/>
          <w:szCs w:val="28"/>
        </w:rPr>
      </w:pPr>
      <w:r w:rsidRPr="005E4D32">
        <w:rPr>
          <w:b/>
          <w:sz w:val="28"/>
          <w:szCs w:val="28"/>
        </w:rPr>
        <w:t>ПОСТАНОВЛЯЮ:</w:t>
      </w:r>
    </w:p>
    <w:p w:rsidR="002E1881" w:rsidRPr="005E4D32" w:rsidRDefault="002E1881" w:rsidP="002E1881">
      <w:pPr>
        <w:tabs>
          <w:tab w:val="left" w:pos="3255"/>
        </w:tabs>
        <w:jc w:val="center"/>
        <w:rPr>
          <w:b/>
          <w:sz w:val="28"/>
          <w:szCs w:val="28"/>
        </w:rPr>
      </w:pPr>
      <w:r w:rsidRPr="005E4D32">
        <w:rPr>
          <w:sz w:val="28"/>
          <w:szCs w:val="28"/>
        </w:rPr>
        <w:t xml:space="preserve"> </w:t>
      </w:r>
    </w:p>
    <w:p w:rsidR="00802AE7" w:rsidRPr="00802AE7" w:rsidRDefault="002E1881" w:rsidP="00802AE7">
      <w:pPr>
        <w:shd w:val="clear" w:color="auto" w:fill="FFFFFF"/>
        <w:ind w:firstLine="708"/>
        <w:jc w:val="both"/>
      </w:pPr>
      <w:r w:rsidRPr="00802AE7">
        <w:rPr>
          <w:sz w:val="28"/>
          <w:szCs w:val="28"/>
        </w:rPr>
        <w:t>1.</w:t>
      </w:r>
      <w:r w:rsidR="00802AE7" w:rsidRPr="00802AE7">
        <w:rPr>
          <w:sz w:val="28"/>
          <w:szCs w:val="28"/>
        </w:rPr>
        <w:t xml:space="preserve"> Создать  комиссию по проведению оценки  обеспечения готовности к отопительному периоду 202</w:t>
      </w:r>
      <w:r w:rsidR="002232B9">
        <w:rPr>
          <w:sz w:val="28"/>
          <w:szCs w:val="28"/>
        </w:rPr>
        <w:t>6</w:t>
      </w:r>
      <w:r w:rsidR="00802AE7" w:rsidRPr="00802AE7">
        <w:rPr>
          <w:sz w:val="28"/>
          <w:szCs w:val="28"/>
        </w:rPr>
        <w:t>-202</w:t>
      </w:r>
      <w:r w:rsidR="002232B9">
        <w:rPr>
          <w:sz w:val="28"/>
          <w:szCs w:val="28"/>
        </w:rPr>
        <w:t>7</w:t>
      </w:r>
      <w:r w:rsidR="00802AE7" w:rsidRPr="00802AE7">
        <w:rPr>
          <w:sz w:val="28"/>
          <w:szCs w:val="28"/>
        </w:rPr>
        <w:t xml:space="preserve">  годов и утвердить её состав</w:t>
      </w:r>
      <w:r w:rsidR="00802AE7">
        <w:rPr>
          <w:sz w:val="28"/>
          <w:szCs w:val="28"/>
        </w:rPr>
        <w:t xml:space="preserve"> согласно</w:t>
      </w:r>
      <w:r w:rsidR="00802AE7" w:rsidRPr="00802AE7">
        <w:rPr>
          <w:sz w:val="28"/>
          <w:szCs w:val="28"/>
        </w:rPr>
        <w:t xml:space="preserve"> приложени</w:t>
      </w:r>
      <w:r w:rsidR="00802AE7">
        <w:rPr>
          <w:sz w:val="28"/>
          <w:szCs w:val="28"/>
        </w:rPr>
        <w:t>ю</w:t>
      </w:r>
      <w:r w:rsidR="00802AE7" w:rsidRPr="00802AE7">
        <w:rPr>
          <w:sz w:val="28"/>
          <w:szCs w:val="28"/>
        </w:rPr>
        <w:t xml:space="preserve"> № </w:t>
      </w:r>
      <w:r w:rsidR="00802AE7">
        <w:rPr>
          <w:sz w:val="28"/>
          <w:szCs w:val="28"/>
        </w:rPr>
        <w:t>1</w:t>
      </w:r>
      <w:r w:rsidR="00802AE7" w:rsidRPr="00802AE7">
        <w:rPr>
          <w:sz w:val="28"/>
          <w:szCs w:val="28"/>
        </w:rPr>
        <w:t>.</w:t>
      </w:r>
    </w:p>
    <w:p w:rsidR="002E1881" w:rsidRPr="00802AE7" w:rsidRDefault="00802AE7" w:rsidP="002E1881">
      <w:pPr>
        <w:pStyle w:val="consplustitle"/>
        <w:ind w:firstLine="708"/>
        <w:jc w:val="both"/>
      </w:pPr>
      <w:r>
        <w:rPr>
          <w:b w:val="0"/>
          <w:sz w:val="28"/>
          <w:szCs w:val="28"/>
        </w:rPr>
        <w:t>2</w:t>
      </w:r>
      <w:r w:rsidR="002E1881" w:rsidRPr="00802AE7">
        <w:rPr>
          <w:b w:val="0"/>
          <w:sz w:val="28"/>
          <w:szCs w:val="28"/>
        </w:rPr>
        <w:t>. Утвердить Программу проведения оценки обеспечения готовности к отопительному периоду 202</w:t>
      </w:r>
      <w:r w:rsidR="002232B9">
        <w:rPr>
          <w:b w:val="0"/>
          <w:sz w:val="28"/>
          <w:szCs w:val="28"/>
        </w:rPr>
        <w:t>6</w:t>
      </w:r>
      <w:r w:rsidR="002E1881" w:rsidRPr="00802AE7">
        <w:rPr>
          <w:b w:val="0"/>
          <w:sz w:val="28"/>
          <w:szCs w:val="28"/>
        </w:rPr>
        <w:t>-202</w:t>
      </w:r>
      <w:r w:rsidR="002232B9">
        <w:rPr>
          <w:b w:val="0"/>
          <w:sz w:val="28"/>
          <w:szCs w:val="28"/>
        </w:rPr>
        <w:t>7</w:t>
      </w:r>
      <w:r w:rsidR="002E1881" w:rsidRPr="00802AE7">
        <w:rPr>
          <w:b w:val="0"/>
          <w:sz w:val="28"/>
          <w:szCs w:val="28"/>
        </w:rPr>
        <w:t xml:space="preserve"> годов теплоснабжающих организаций и потребителей тепловой энергии </w:t>
      </w:r>
      <w:r>
        <w:rPr>
          <w:b w:val="0"/>
          <w:sz w:val="28"/>
          <w:szCs w:val="28"/>
        </w:rPr>
        <w:t xml:space="preserve">на территории </w:t>
      </w:r>
      <w:proofErr w:type="spellStart"/>
      <w:r w:rsidR="00AE5403">
        <w:rPr>
          <w:b w:val="0"/>
          <w:sz w:val="28"/>
          <w:szCs w:val="28"/>
        </w:rPr>
        <w:t>Екатериновского</w:t>
      </w:r>
      <w:proofErr w:type="spellEnd"/>
      <w:r w:rsidR="000338C0" w:rsidRPr="000338C0">
        <w:rPr>
          <w:b w:val="0"/>
          <w:sz w:val="28"/>
          <w:szCs w:val="28"/>
        </w:rPr>
        <w:t xml:space="preserve"> сельского поселения</w:t>
      </w:r>
      <w:r>
        <w:rPr>
          <w:b w:val="0"/>
          <w:sz w:val="28"/>
          <w:szCs w:val="28"/>
        </w:rPr>
        <w:t xml:space="preserve">, согласно </w:t>
      </w:r>
      <w:r w:rsidR="002E1881" w:rsidRPr="00802AE7">
        <w:rPr>
          <w:b w:val="0"/>
          <w:sz w:val="28"/>
          <w:szCs w:val="28"/>
        </w:rPr>
        <w:t>приложени</w:t>
      </w:r>
      <w:r>
        <w:rPr>
          <w:b w:val="0"/>
          <w:sz w:val="28"/>
          <w:szCs w:val="28"/>
        </w:rPr>
        <w:t>ю</w:t>
      </w:r>
      <w:r w:rsidR="002E1881" w:rsidRPr="00802AE7">
        <w:rPr>
          <w:b w:val="0"/>
          <w:sz w:val="28"/>
          <w:szCs w:val="28"/>
        </w:rPr>
        <w:t xml:space="preserve"> № </w:t>
      </w:r>
      <w:r>
        <w:rPr>
          <w:b w:val="0"/>
          <w:sz w:val="28"/>
          <w:szCs w:val="28"/>
        </w:rPr>
        <w:t>2</w:t>
      </w:r>
      <w:r w:rsidR="002E1881" w:rsidRPr="00802AE7">
        <w:rPr>
          <w:b w:val="0"/>
          <w:sz w:val="28"/>
          <w:szCs w:val="28"/>
        </w:rPr>
        <w:t>.</w:t>
      </w:r>
    </w:p>
    <w:p w:rsidR="002E1881" w:rsidRPr="005E4D32" w:rsidRDefault="00802AE7" w:rsidP="002E1881">
      <w:pPr>
        <w:tabs>
          <w:tab w:val="left" w:pos="2130"/>
        </w:tabs>
        <w:ind w:firstLine="709"/>
        <w:jc w:val="both"/>
        <w:rPr>
          <w:sz w:val="28"/>
          <w:szCs w:val="28"/>
        </w:rPr>
      </w:pPr>
      <w:r>
        <w:rPr>
          <w:sz w:val="28"/>
          <w:szCs w:val="28"/>
        </w:rPr>
        <w:t>3.</w:t>
      </w:r>
      <w:r w:rsidR="002E1881" w:rsidRPr="00802AE7">
        <w:rPr>
          <w:sz w:val="28"/>
          <w:szCs w:val="28"/>
        </w:rPr>
        <w:t> Данное постановление вступает в силу с момента подписания</w:t>
      </w:r>
      <w:r>
        <w:rPr>
          <w:sz w:val="28"/>
          <w:szCs w:val="28"/>
        </w:rPr>
        <w:t xml:space="preserve"> и распространяется на правоотношения</w:t>
      </w:r>
      <w:r w:rsidR="00FF35F2">
        <w:rPr>
          <w:sz w:val="28"/>
          <w:szCs w:val="28"/>
        </w:rPr>
        <w:t>,</w:t>
      </w:r>
      <w:r>
        <w:rPr>
          <w:sz w:val="28"/>
          <w:szCs w:val="28"/>
        </w:rPr>
        <w:t xml:space="preserve"> возникшие с 01.05.202</w:t>
      </w:r>
      <w:r w:rsidR="002232B9">
        <w:rPr>
          <w:sz w:val="28"/>
          <w:szCs w:val="28"/>
        </w:rPr>
        <w:t>6</w:t>
      </w:r>
      <w:r>
        <w:rPr>
          <w:sz w:val="28"/>
          <w:szCs w:val="28"/>
        </w:rPr>
        <w:t xml:space="preserve"> года</w:t>
      </w:r>
      <w:r w:rsidR="002E1881" w:rsidRPr="005E4D32">
        <w:rPr>
          <w:sz w:val="28"/>
          <w:szCs w:val="28"/>
        </w:rPr>
        <w:t>.</w:t>
      </w:r>
    </w:p>
    <w:p w:rsidR="002E1881" w:rsidRPr="005E4D32" w:rsidRDefault="00802AE7" w:rsidP="002E1881">
      <w:pPr>
        <w:tabs>
          <w:tab w:val="left" w:pos="1830"/>
        </w:tabs>
        <w:ind w:firstLine="709"/>
        <w:jc w:val="both"/>
        <w:rPr>
          <w:sz w:val="28"/>
          <w:szCs w:val="28"/>
        </w:rPr>
      </w:pPr>
      <w:r>
        <w:rPr>
          <w:sz w:val="28"/>
          <w:szCs w:val="28"/>
        </w:rPr>
        <w:t>4</w:t>
      </w:r>
      <w:r w:rsidR="002E1881" w:rsidRPr="005E4D32">
        <w:rPr>
          <w:sz w:val="28"/>
          <w:szCs w:val="28"/>
        </w:rPr>
        <w:t>. </w:t>
      </w:r>
      <w:proofErr w:type="gramStart"/>
      <w:r w:rsidR="002E1881" w:rsidRPr="005E4D32">
        <w:rPr>
          <w:sz w:val="28"/>
          <w:szCs w:val="28"/>
        </w:rPr>
        <w:t>Контроль за</w:t>
      </w:r>
      <w:proofErr w:type="gramEnd"/>
      <w:r w:rsidR="002E1881" w:rsidRPr="005E4D32">
        <w:rPr>
          <w:sz w:val="28"/>
          <w:szCs w:val="28"/>
        </w:rPr>
        <w:t xml:space="preserve"> выполнением настоящего постановления </w:t>
      </w:r>
      <w:r w:rsidR="00AE5403">
        <w:rPr>
          <w:sz w:val="28"/>
          <w:szCs w:val="28"/>
        </w:rPr>
        <w:t xml:space="preserve">оставляю за собой. </w:t>
      </w:r>
    </w:p>
    <w:p w:rsidR="002E1881" w:rsidRPr="005E4D32" w:rsidRDefault="002E1881" w:rsidP="002E1881">
      <w:pPr>
        <w:widowControl w:val="0"/>
        <w:rPr>
          <w:sz w:val="28"/>
          <w:szCs w:val="28"/>
        </w:rPr>
      </w:pPr>
    </w:p>
    <w:p w:rsidR="002E1881" w:rsidRPr="005E4D32" w:rsidRDefault="002E1881" w:rsidP="002E1881">
      <w:pPr>
        <w:widowControl w:val="0"/>
        <w:rPr>
          <w:sz w:val="28"/>
          <w:szCs w:val="28"/>
        </w:rPr>
      </w:pPr>
    </w:p>
    <w:tbl>
      <w:tblPr>
        <w:tblW w:w="9854" w:type="dxa"/>
        <w:tblLook w:val="01E0"/>
      </w:tblPr>
      <w:tblGrid>
        <w:gridCol w:w="4928"/>
        <w:gridCol w:w="1559"/>
        <w:gridCol w:w="3367"/>
      </w:tblGrid>
      <w:tr w:rsidR="002E1881" w:rsidRPr="005E4D32" w:rsidTr="000338C0">
        <w:tc>
          <w:tcPr>
            <w:tcW w:w="4928" w:type="dxa"/>
            <w:hideMark/>
          </w:tcPr>
          <w:p w:rsidR="002E1881" w:rsidRPr="005E4D32" w:rsidRDefault="002E1881" w:rsidP="000338C0">
            <w:pPr>
              <w:widowControl w:val="0"/>
              <w:autoSpaceDE w:val="0"/>
              <w:autoSpaceDN w:val="0"/>
              <w:adjustRightInd w:val="0"/>
              <w:rPr>
                <w:sz w:val="28"/>
                <w:szCs w:val="28"/>
              </w:rPr>
            </w:pPr>
            <w:r>
              <w:rPr>
                <w:sz w:val="28"/>
                <w:szCs w:val="28"/>
              </w:rPr>
              <w:t>Г</w:t>
            </w:r>
            <w:r w:rsidRPr="005E4D32">
              <w:rPr>
                <w:sz w:val="28"/>
                <w:szCs w:val="28"/>
              </w:rPr>
              <w:t>лав</w:t>
            </w:r>
            <w:r>
              <w:rPr>
                <w:sz w:val="28"/>
                <w:szCs w:val="28"/>
              </w:rPr>
              <w:t>а</w:t>
            </w:r>
            <w:r w:rsidRPr="005E4D32">
              <w:rPr>
                <w:sz w:val="28"/>
                <w:szCs w:val="28"/>
              </w:rPr>
              <w:t xml:space="preserve"> Администрации </w:t>
            </w:r>
            <w:proofErr w:type="spellStart"/>
            <w:r w:rsidR="00AE5403">
              <w:rPr>
                <w:sz w:val="28"/>
                <w:szCs w:val="28"/>
              </w:rPr>
              <w:t>Екатериновского</w:t>
            </w:r>
            <w:proofErr w:type="spellEnd"/>
            <w:r w:rsidR="000338C0" w:rsidRPr="000338C0">
              <w:rPr>
                <w:sz w:val="28"/>
                <w:szCs w:val="28"/>
              </w:rPr>
              <w:t xml:space="preserve"> сельского </w:t>
            </w:r>
            <w:r w:rsidR="000338C0">
              <w:rPr>
                <w:sz w:val="28"/>
                <w:szCs w:val="28"/>
              </w:rPr>
              <w:t>п</w:t>
            </w:r>
            <w:r w:rsidR="000338C0" w:rsidRPr="000338C0">
              <w:rPr>
                <w:sz w:val="28"/>
                <w:szCs w:val="28"/>
              </w:rPr>
              <w:t>оселения</w:t>
            </w:r>
          </w:p>
        </w:tc>
        <w:tc>
          <w:tcPr>
            <w:tcW w:w="1559" w:type="dxa"/>
          </w:tcPr>
          <w:p w:rsidR="002E1881" w:rsidRPr="005E4D32" w:rsidRDefault="002E1881" w:rsidP="002E1881">
            <w:pPr>
              <w:widowControl w:val="0"/>
              <w:autoSpaceDE w:val="0"/>
              <w:autoSpaceDN w:val="0"/>
              <w:adjustRightInd w:val="0"/>
              <w:rPr>
                <w:sz w:val="28"/>
                <w:szCs w:val="28"/>
              </w:rPr>
            </w:pPr>
          </w:p>
        </w:tc>
        <w:tc>
          <w:tcPr>
            <w:tcW w:w="3367" w:type="dxa"/>
          </w:tcPr>
          <w:p w:rsidR="002E1881" w:rsidRPr="005E4D32" w:rsidRDefault="002E1881" w:rsidP="002E1881">
            <w:pPr>
              <w:widowControl w:val="0"/>
              <w:autoSpaceDE w:val="0"/>
              <w:autoSpaceDN w:val="0"/>
              <w:adjustRightInd w:val="0"/>
              <w:jc w:val="right"/>
              <w:rPr>
                <w:sz w:val="28"/>
                <w:szCs w:val="28"/>
              </w:rPr>
            </w:pPr>
          </w:p>
          <w:p w:rsidR="002E1881" w:rsidRPr="005E4D32" w:rsidRDefault="00AE5403" w:rsidP="002E1881">
            <w:pPr>
              <w:widowControl w:val="0"/>
              <w:autoSpaceDE w:val="0"/>
              <w:autoSpaceDN w:val="0"/>
              <w:adjustRightInd w:val="0"/>
              <w:jc w:val="right"/>
              <w:rPr>
                <w:sz w:val="28"/>
                <w:szCs w:val="28"/>
              </w:rPr>
            </w:pPr>
            <w:r>
              <w:rPr>
                <w:sz w:val="28"/>
                <w:szCs w:val="28"/>
              </w:rPr>
              <w:t>Р.К. Кабилов</w:t>
            </w:r>
          </w:p>
        </w:tc>
      </w:tr>
    </w:tbl>
    <w:p w:rsidR="002E1881" w:rsidRDefault="002E1881" w:rsidP="002E1881">
      <w:pPr>
        <w:rPr>
          <w:sz w:val="28"/>
          <w:szCs w:val="28"/>
        </w:rPr>
      </w:pPr>
      <w:r>
        <w:rPr>
          <w:sz w:val="28"/>
          <w:szCs w:val="28"/>
        </w:rPr>
        <w:br w:type="page"/>
      </w:r>
    </w:p>
    <w:tbl>
      <w:tblPr>
        <w:tblW w:w="0" w:type="auto"/>
        <w:tblLook w:val="04A0"/>
      </w:tblPr>
      <w:tblGrid>
        <w:gridCol w:w="6771"/>
        <w:gridCol w:w="3196"/>
      </w:tblGrid>
      <w:tr w:rsidR="002E1881" w:rsidRPr="005E4D32" w:rsidTr="002E1881">
        <w:trPr>
          <w:trHeight w:val="1701"/>
        </w:trPr>
        <w:tc>
          <w:tcPr>
            <w:tcW w:w="6771" w:type="dxa"/>
          </w:tcPr>
          <w:p w:rsidR="002E1881" w:rsidRPr="005E4D32" w:rsidRDefault="002E1881" w:rsidP="002E1881">
            <w:pPr>
              <w:widowControl w:val="0"/>
              <w:autoSpaceDE w:val="0"/>
              <w:autoSpaceDN w:val="0"/>
              <w:adjustRightInd w:val="0"/>
              <w:rPr>
                <w:sz w:val="28"/>
                <w:szCs w:val="28"/>
              </w:rPr>
            </w:pPr>
          </w:p>
        </w:tc>
        <w:tc>
          <w:tcPr>
            <w:tcW w:w="3196" w:type="dxa"/>
          </w:tcPr>
          <w:p w:rsidR="002E1881" w:rsidRPr="001E3F47" w:rsidRDefault="002E1881" w:rsidP="002E1881">
            <w:pPr>
              <w:widowControl w:val="0"/>
              <w:autoSpaceDE w:val="0"/>
              <w:autoSpaceDN w:val="0"/>
              <w:adjustRightInd w:val="0"/>
              <w:jc w:val="center"/>
              <w:rPr>
                <w:sz w:val="20"/>
              </w:rPr>
            </w:pPr>
            <w:r w:rsidRPr="001E3F47">
              <w:rPr>
                <w:sz w:val="20"/>
              </w:rPr>
              <w:t>Приложение</w:t>
            </w:r>
            <w:r w:rsidR="00802AE7" w:rsidRPr="001E3F47">
              <w:rPr>
                <w:sz w:val="20"/>
              </w:rPr>
              <w:t xml:space="preserve"> №1</w:t>
            </w:r>
            <w:r w:rsidRPr="001E3F47">
              <w:rPr>
                <w:sz w:val="20"/>
              </w:rPr>
              <w:t xml:space="preserve"> </w:t>
            </w:r>
          </w:p>
          <w:p w:rsidR="002E1881" w:rsidRPr="001E3F47" w:rsidRDefault="002E1881" w:rsidP="002E1881">
            <w:pPr>
              <w:widowControl w:val="0"/>
              <w:autoSpaceDE w:val="0"/>
              <w:autoSpaceDN w:val="0"/>
              <w:adjustRightInd w:val="0"/>
              <w:jc w:val="center"/>
              <w:rPr>
                <w:sz w:val="20"/>
              </w:rPr>
            </w:pPr>
            <w:r w:rsidRPr="001E3F47">
              <w:rPr>
                <w:sz w:val="20"/>
              </w:rPr>
              <w:t>к постановлению</w:t>
            </w:r>
            <w:r w:rsidR="001E3F47">
              <w:rPr>
                <w:sz w:val="20"/>
              </w:rPr>
              <w:t xml:space="preserve"> </w:t>
            </w:r>
            <w:r w:rsidRPr="001E3F47">
              <w:rPr>
                <w:sz w:val="20"/>
              </w:rPr>
              <w:t>Администрации</w:t>
            </w:r>
          </w:p>
          <w:p w:rsidR="002E1881" w:rsidRPr="001E3F47" w:rsidRDefault="00AE5403" w:rsidP="002E1881">
            <w:pPr>
              <w:widowControl w:val="0"/>
              <w:autoSpaceDE w:val="0"/>
              <w:autoSpaceDN w:val="0"/>
              <w:adjustRightInd w:val="0"/>
              <w:jc w:val="center"/>
              <w:rPr>
                <w:sz w:val="20"/>
              </w:rPr>
            </w:pPr>
            <w:proofErr w:type="spellStart"/>
            <w:r>
              <w:rPr>
                <w:sz w:val="20"/>
              </w:rPr>
              <w:t>Екатериновского</w:t>
            </w:r>
            <w:proofErr w:type="spellEnd"/>
            <w:r w:rsidR="001E3F47" w:rsidRPr="001E3F47">
              <w:rPr>
                <w:sz w:val="20"/>
              </w:rPr>
              <w:t xml:space="preserve"> сельского поселения</w:t>
            </w:r>
          </w:p>
          <w:p w:rsidR="002E1881" w:rsidRPr="005E4D32" w:rsidRDefault="002E1881" w:rsidP="002232B9">
            <w:pPr>
              <w:widowControl w:val="0"/>
              <w:autoSpaceDE w:val="0"/>
              <w:autoSpaceDN w:val="0"/>
              <w:adjustRightInd w:val="0"/>
              <w:jc w:val="center"/>
              <w:rPr>
                <w:sz w:val="28"/>
                <w:szCs w:val="28"/>
              </w:rPr>
            </w:pPr>
            <w:r w:rsidRPr="001E3F47">
              <w:rPr>
                <w:sz w:val="20"/>
              </w:rPr>
              <w:t xml:space="preserve">от </w:t>
            </w:r>
            <w:r w:rsidR="002232B9">
              <w:rPr>
                <w:sz w:val="20"/>
              </w:rPr>
              <w:t>18.05</w:t>
            </w:r>
            <w:r w:rsidRPr="001E3F47">
              <w:rPr>
                <w:sz w:val="20"/>
              </w:rPr>
              <w:t>.202</w:t>
            </w:r>
            <w:r w:rsidR="002232B9">
              <w:rPr>
                <w:sz w:val="20"/>
              </w:rPr>
              <w:t>6</w:t>
            </w:r>
            <w:r w:rsidRPr="001E3F47">
              <w:rPr>
                <w:sz w:val="20"/>
              </w:rPr>
              <w:t xml:space="preserve"> №</w:t>
            </w:r>
            <w:r w:rsidR="002232B9">
              <w:rPr>
                <w:sz w:val="20"/>
              </w:rPr>
              <w:t>72</w:t>
            </w:r>
          </w:p>
        </w:tc>
      </w:tr>
    </w:tbl>
    <w:p w:rsidR="007B7B0B" w:rsidRDefault="007B7B0B" w:rsidP="00161593">
      <w:pPr>
        <w:pStyle w:val="afa"/>
        <w:tabs>
          <w:tab w:val="right" w:pos="993"/>
        </w:tabs>
        <w:spacing w:before="0" w:beforeAutospacing="0" w:after="0" w:afterAutospacing="0"/>
      </w:pPr>
    </w:p>
    <w:p w:rsidR="00161593" w:rsidRPr="00BF79AA" w:rsidRDefault="00161593" w:rsidP="00161593">
      <w:pPr>
        <w:tabs>
          <w:tab w:val="right" w:pos="9921"/>
        </w:tabs>
        <w:jc w:val="both"/>
      </w:pPr>
    </w:p>
    <w:p w:rsidR="00161593" w:rsidRPr="002E1881" w:rsidRDefault="00161593" w:rsidP="002E1881">
      <w:pPr>
        <w:tabs>
          <w:tab w:val="right" w:pos="9921"/>
        </w:tabs>
        <w:jc w:val="center"/>
        <w:rPr>
          <w:b/>
          <w:sz w:val="28"/>
          <w:szCs w:val="28"/>
        </w:rPr>
      </w:pPr>
      <w:r w:rsidRPr="002E1881">
        <w:rPr>
          <w:b/>
          <w:sz w:val="28"/>
          <w:szCs w:val="28"/>
        </w:rPr>
        <w:t>Состав комиссии</w:t>
      </w:r>
    </w:p>
    <w:p w:rsidR="002E1881" w:rsidRDefault="00161593" w:rsidP="002E1881">
      <w:pPr>
        <w:tabs>
          <w:tab w:val="right" w:pos="9921"/>
        </w:tabs>
        <w:jc w:val="center"/>
        <w:rPr>
          <w:b/>
          <w:sz w:val="28"/>
          <w:szCs w:val="28"/>
        </w:rPr>
      </w:pPr>
      <w:r w:rsidRPr="002E1881">
        <w:rPr>
          <w:b/>
          <w:sz w:val="28"/>
          <w:szCs w:val="28"/>
        </w:rPr>
        <w:t>по проведению оценки обеспечения готовности</w:t>
      </w:r>
    </w:p>
    <w:p w:rsidR="00161593" w:rsidRPr="002E1881" w:rsidRDefault="00161593" w:rsidP="002E1881">
      <w:pPr>
        <w:tabs>
          <w:tab w:val="right" w:pos="9921"/>
        </w:tabs>
        <w:jc w:val="center"/>
        <w:rPr>
          <w:b/>
          <w:sz w:val="28"/>
          <w:szCs w:val="28"/>
        </w:rPr>
      </w:pPr>
      <w:r w:rsidRPr="002E1881">
        <w:rPr>
          <w:b/>
          <w:sz w:val="28"/>
          <w:szCs w:val="28"/>
        </w:rPr>
        <w:t>к отопительному периоду 202</w:t>
      </w:r>
      <w:r w:rsidR="002232B9">
        <w:rPr>
          <w:b/>
          <w:sz w:val="28"/>
          <w:szCs w:val="28"/>
        </w:rPr>
        <w:t>6</w:t>
      </w:r>
      <w:r w:rsidRPr="002E1881">
        <w:rPr>
          <w:b/>
          <w:sz w:val="28"/>
          <w:szCs w:val="28"/>
        </w:rPr>
        <w:t>-202</w:t>
      </w:r>
      <w:r w:rsidR="002232B9">
        <w:rPr>
          <w:b/>
          <w:sz w:val="28"/>
          <w:szCs w:val="28"/>
        </w:rPr>
        <w:t>7</w:t>
      </w:r>
      <w:r w:rsidRPr="002E1881">
        <w:rPr>
          <w:b/>
          <w:sz w:val="28"/>
          <w:szCs w:val="28"/>
        </w:rPr>
        <w:t xml:space="preserve"> гг.</w:t>
      </w:r>
    </w:p>
    <w:p w:rsidR="00161593" w:rsidRPr="00BF79AA" w:rsidRDefault="00161593" w:rsidP="00161593">
      <w:pPr>
        <w:tabs>
          <w:tab w:val="right" w:pos="9921"/>
        </w:tabs>
        <w:jc w:val="both"/>
      </w:pPr>
    </w:p>
    <w:p w:rsidR="00161593" w:rsidRPr="00BF79AA" w:rsidRDefault="00161593" w:rsidP="00161593">
      <w:pPr>
        <w:tabs>
          <w:tab w:val="right" w:pos="9921"/>
        </w:tabs>
        <w:jc w:val="both"/>
      </w:pPr>
    </w:p>
    <w:tbl>
      <w:tblPr>
        <w:tblW w:w="0" w:type="auto"/>
        <w:tblInd w:w="-106" w:type="dxa"/>
        <w:tblLook w:val="00A0"/>
      </w:tblPr>
      <w:tblGrid>
        <w:gridCol w:w="4042"/>
        <w:gridCol w:w="425"/>
        <w:gridCol w:w="5386"/>
      </w:tblGrid>
      <w:tr w:rsidR="00161593" w:rsidRPr="00BF79AA" w:rsidTr="002E1881">
        <w:trPr>
          <w:trHeight w:val="296"/>
        </w:trPr>
        <w:tc>
          <w:tcPr>
            <w:tcW w:w="9853" w:type="dxa"/>
            <w:gridSpan w:val="3"/>
          </w:tcPr>
          <w:p w:rsidR="00161593" w:rsidRPr="00E144D4" w:rsidRDefault="00161593" w:rsidP="002E1881">
            <w:pPr>
              <w:rPr>
                <w:sz w:val="28"/>
                <w:szCs w:val="28"/>
              </w:rPr>
            </w:pPr>
            <w:r w:rsidRPr="00E144D4">
              <w:rPr>
                <w:sz w:val="28"/>
                <w:szCs w:val="28"/>
              </w:rPr>
              <w:t>Председатель комиссии:</w:t>
            </w:r>
          </w:p>
        </w:tc>
      </w:tr>
      <w:tr w:rsidR="00161593" w:rsidRPr="00BF79AA" w:rsidTr="002E1881">
        <w:trPr>
          <w:trHeight w:val="920"/>
        </w:trPr>
        <w:tc>
          <w:tcPr>
            <w:tcW w:w="4042" w:type="dxa"/>
          </w:tcPr>
          <w:p w:rsidR="00161593" w:rsidRPr="00E144D4" w:rsidRDefault="00AE5403" w:rsidP="002E1881">
            <w:pPr>
              <w:rPr>
                <w:sz w:val="28"/>
                <w:szCs w:val="28"/>
              </w:rPr>
            </w:pPr>
            <w:r>
              <w:rPr>
                <w:sz w:val="28"/>
                <w:szCs w:val="28"/>
              </w:rPr>
              <w:t xml:space="preserve">Кабилов Рустам </w:t>
            </w:r>
            <w:proofErr w:type="spellStart"/>
            <w:r>
              <w:rPr>
                <w:sz w:val="28"/>
                <w:szCs w:val="28"/>
              </w:rPr>
              <w:t>Кадыржанович</w:t>
            </w:r>
            <w:proofErr w:type="spellEnd"/>
            <w:r>
              <w:rPr>
                <w:sz w:val="28"/>
                <w:szCs w:val="28"/>
              </w:rPr>
              <w:t xml:space="preserve"> </w:t>
            </w:r>
          </w:p>
          <w:p w:rsidR="00161593" w:rsidRPr="00E144D4" w:rsidRDefault="00161593" w:rsidP="002E1881">
            <w:pPr>
              <w:rPr>
                <w:sz w:val="28"/>
                <w:szCs w:val="28"/>
              </w:rPr>
            </w:pPr>
          </w:p>
        </w:tc>
        <w:tc>
          <w:tcPr>
            <w:tcW w:w="425" w:type="dxa"/>
          </w:tcPr>
          <w:p w:rsidR="00161593" w:rsidRPr="00E144D4" w:rsidRDefault="00161593" w:rsidP="002E1881">
            <w:pPr>
              <w:rPr>
                <w:sz w:val="28"/>
                <w:szCs w:val="28"/>
              </w:rPr>
            </w:pPr>
            <w:r w:rsidRPr="00E144D4">
              <w:rPr>
                <w:sz w:val="28"/>
                <w:szCs w:val="28"/>
              </w:rPr>
              <w:t>-</w:t>
            </w:r>
          </w:p>
        </w:tc>
        <w:tc>
          <w:tcPr>
            <w:tcW w:w="5386" w:type="dxa"/>
          </w:tcPr>
          <w:p w:rsidR="00161593" w:rsidRPr="00E144D4" w:rsidRDefault="001E3F47" w:rsidP="002E1881">
            <w:pPr>
              <w:rPr>
                <w:sz w:val="28"/>
                <w:szCs w:val="28"/>
              </w:rPr>
            </w:pPr>
            <w:r w:rsidRPr="001E3F47">
              <w:rPr>
                <w:sz w:val="28"/>
                <w:szCs w:val="28"/>
              </w:rPr>
              <w:t xml:space="preserve">глава Администрации </w:t>
            </w:r>
            <w:proofErr w:type="spellStart"/>
            <w:r w:rsidR="00AE5403">
              <w:rPr>
                <w:sz w:val="28"/>
                <w:szCs w:val="28"/>
              </w:rPr>
              <w:t>Екатериновского</w:t>
            </w:r>
            <w:proofErr w:type="spellEnd"/>
            <w:r w:rsidRPr="001E3F47">
              <w:rPr>
                <w:sz w:val="28"/>
                <w:szCs w:val="28"/>
              </w:rPr>
              <w:t xml:space="preserve">  сельского поселения</w:t>
            </w:r>
          </w:p>
        </w:tc>
      </w:tr>
      <w:tr w:rsidR="00161593" w:rsidRPr="00BF79AA" w:rsidTr="002E1881">
        <w:trPr>
          <w:trHeight w:val="309"/>
        </w:trPr>
        <w:tc>
          <w:tcPr>
            <w:tcW w:w="9853" w:type="dxa"/>
            <w:gridSpan w:val="3"/>
          </w:tcPr>
          <w:p w:rsidR="00161593" w:rsidRPr="00E144D4" w:rsidRDefault="00161593" w:rsidP="002E1881">
            <w:pPr>
              <w:rPr>
                <w:sz w:val="28"/>
                <w:szCs w:val="28"/>
              </w:rPr>
            </w:pPr>
            <w:r w:rsidRPr="00E144D4">
              <w:rPr>
                <w:sz w:val="28"/>
                <w:szCs w:val="28"/>
              </w:rPr>
              <w:t>Заместитель председателя комиссии:</w:t>
            </w:r>
          </w:p>
        </w:tc>
      </w:tr>
      <w:tr w:rsidR="00161593" w:rsidRPr="00BF79AA" w:rsidTr="002E1881">
        <w:trPr>
          <w:trHeight w:val="688"/>
        </w:trPr>
        <w:tc>
          <w:tcPr>
            <w:tcW w:w="4042" w:type="dxa"/>
          </w:tcPr>
          <w:p w:rsidR="00161593" w:rsidRPr="00E144D4" w:rsidRDefault="00AE5403" w:rsidP="002E1881">
            <w:pPr>
              <w:rPr>
                <w:sz w:val="28"/>
                <w:szCs w:val="28"/>
              </w:rPr>
            </w:pPr>
            <w:proofErr w:type="spellStart"/>
            <w:r>
              <w:rPr>
                <w:sz w:val="28"/>
                <w:szCs w:val="28"/>
              </w:rPr>
              <w:t>Ганноченко</w:t>
            </w:r>
            <w:proofErr w:type="spellEnd"/>
            <w:r>
              <w:rPr>
                <w:sz w:val="28"/>
                <w:szCs w:val="28"/>
              </w:rPr>
              <w:t xml:space="preserve"> Ольга Николаевна</w:t>
            </w:r>
          </w:p>
        </w:tc>
        <w:tc>
          <w:tcPr>
            <w:tcW w:w="425" w:type="dxa"/>
          </w:tcPr>
          <w:p w:rsidR="00161593" w:rsidRPr="00E144D4" w:rsidRDefault="00161593" w:rsidP="002E1881">
            <w:pPr>
              <w:rPr>
                <w:sz w:val="28"/>
                <w:szCs w:val="28"/>
              </w:rPr>
            </w:pPr>
            <w:r w:rsidRPr="00E144D4">
              <w:rPr>
                <w:sz w:val="28"/>
                <w:szCs w:val="28"/>
              </w:rPr>
              <w:t>-</w:t>
            </w:r>
          </w:p>
        </w:tc>
        <w:tc>
          <w:tcPr>
            <w:tcW w:w="5386" w:type="dxa"/>
          </w:tcPr>
          <w:p w:rsidR="00161593" w:rsidRPr="00E144D4" w:rsidRDefault="00AE5403" w:rsidP="001E3F47">
            <w:pPr>
              <w:rPr>
                <w:sz w:val="28"/>
                <w:szCs w:val="28"/>
              </w:rPr>
            </w:pPr>
            <w:r>
              <w:rPr>
                <w:sz w:val="28"/>
                <w:szCs w:val="28"/>
              </w:rPr>
              <w:t>ведущий специалист сектора экономики и финансов</w:t>
            </w:r>
            <w:r w:rsidR="001E3F47" w:rsidRPr="001E3F47">
              <w:rPr>
                <w:sz w:val="28"/>
                <w:szCs w:val="28"/>
              </w:rPr>
              <w:t xml:space="preserve"> Администрации </w:t>
            </w:r>
            <w:proofErr w:type="spellStart"/>
            <w:r>
              <w:rPr>
                <w:sz w:val="28"/>
                <w:szCs w:val="28"/>
              </w:rPr>
              <w:t>Екатериновского</w:t>
            </w:r>
            <w:proofErr w:type="spellEnd"/>
            <w:r w:rsidR="001E3F47" w:rsidRPr="001E3F47">
              <w:rPr>
                <w:sz w:val="28"/>
                <w:szCs w:val="28"/>
              </w:rPr>
              <w:t xml:space="preserve"> сельского поселения</w:t>
            </w:r>
          </w:p>
        </w:tc>
      </w:tr>
      <w:tr w:rsidR="00161593" w:rsidRPr="00BF79AA" w:rsidTr="002E1881">
        <w:trPr>
          <w:trHeight w:val="283"/>
        </w:trPr>
        <w:tc>
          <w:tcPr>
            <w:tcW w:w="9853" w:type="dxa"/>
            <w:gridSpan w:val="3"/>
          </w:tcPr>
          <w:p w:rsidR="00161593" w:rsidRPr="00E144D4" w:rsidRDefault="00161593" w:rsidP="002E1881">
            <w:pPr>
              <w:rPr>
                <w:sz w:val="28"/>
                <w:szCs w:val="28"/>
              </w:rPr>
            </w:pPr>
            <w:r w:rsidRPr="00E144D4">
              <w:rPr>
                <w:sz w:val="28"/>
                <w:szCs w:val="28"/>
              </w:rPr>
              <w:t>Секретарь комиссии:</w:t>
            </w:r>
          </w:p>
        </w:tc>
      </w:tr>
      <w:tr w:rsidR="00161593" w:rsidRPr="00BF79AA" w:rsidTr="002E1881">
        <w:trPr>
          <w:trHeight w:val="688"/>
        </w:trPr>
        <w:tc>
          <w:tcPr>
            <w:tcW w:w="4042" w:type="dxa"/>
          </w:tcPr>
          <w:p w:rsidR="00161593" w:rsidRPr="00E144D4" w:rsidRDefault="00AE5403" w:rsidP="002E1881">
            <w:pPr>
              <w:rPr>
                <w:sz w:val="28"/>
                <w:szCs w:val="28"/>
              </w:rPr>
            </w:pPr>
            <w:r>
              <w:rPr>
                <w:sz w:val="28"/>
                <w:szCs w:val="28"/>
              </w:rPr>
              <w:t xml:space="preserve">Пинчук Владимир Анатольевич </w:t>
            </w:r>
          </w:p>
        </w:tc>
        <w:tc>
          <w:tcPr>
            <w:tcW w:w="425" w:type="dxa"/>
          </w:tcPr>
          <w:p w:rsidR="00161593" w:rsidRPr="00E144D4" w:rsidRDefault="00161593" w:rsidP="002E1881">
            <w:pPr>
              <w:rPr>
                <w:sz w:val="28"/>
                <w:szCs w:val="28"/>
              </w:rPr>
            </w:pPr>
            <w:r w:rsidRPr="00E144D4">
              <w:rPr>
                <w:sz w:val="28"/>
                <w:szCs w:val="28"/>
              </w:rPr>
              <w:t>-</w:t>
            </w:r>
          </w:p>
        </w:tc>
        <w:tc>
          <w:tcPr>
            <w:tcW w:w="5386" w:type="dxa"/>
          </w:tcPr>
          <w:p w:rsidR="00161593" w:rsidRPr="00E144D4" w:rsidRDefault="00AE5403" w:rsidP="00161593">
            <w:pPr>
              <w:rPr>
                <w:sz w:val="28"/>
                <w:szCs w:val="28"/>
              </w:rPr>
            </w:pPr>
            <w:r>
              <w:rPr>
                <w:sz w:val="28"/>
                <w:szCs w:val="28"/>
              </w:rPr>
              <w:t>ведущий специалист по земельным и имущественным вопросам Ад</w:t>
            </w:r>
            <w:r w:rsidR="00161593" w:rsidRPr="00E144D4">
              <w:rPr>
                <w:sz w:val="28"/>
                <w:szCs w:val="28"/>
              </w:rPr>
              <w:t xml:space="preserve">министрации </w:t>
            </w:r>
            <w:proofErr w:type="spellStart"/>
            <w:r>
              <w:rPr>
                <w:sz w:val="28"/>
                <w:szCs w:val="28"/>
              </w:rPr>
              <w:t>Екатериновского</w:t>
            </w:r>
            <w:proofErr w:type="spellEnd"/>
            <w:r w:rsidR="001E3F47" w:rsidRPr="001E3F47">
              <w:rPr>
                <w:sz w:val="28"/>
                <w:szCs w:val="28"/>
              </w:rPr>
              <w:t xml:space="preserve"> сельского поселения</w:t>
            </w:r>
          </w:p>
        </w:tc>
      </w:tr>
      <w:tr w:rsidR="00161593" w:rsidRPr="00BF79AA" w:rsidTr="002E1881">
        <w:tc>
          <w:tcPr>
            <w:tcW w:w="4042" w:type="dxa"/>
          </w:tcPr>
          <w:p w:rsidR="00161593" w:rsidRPr="00E144D4" w:rsidRDefault="00161593" w:rsidP="002E1881">
            <w:pPr>
              <w:rPr>
                <w:sz w:val="28"/>
                <w:szCs w:val="28"/>
              </w:rPr>
            </w:pPr>
            <w:r w:rsidRPr="00E144D4">
              <w:rPr>
                <w:sz w:val="28"/>
                <w:szCs w:val="28"/>
              </w:rPr>
              <w:t>Члены комиссии:</w:t>
            </w:r>
          </w:p>
        </w:tc>
        <w:tc>
          <w:tcPr>
            <w:tcW w:w="425" w:type="dxa"/>
          </w:tcPr>
          <w:p w:rsidR="00161593" w:rsidRPr="00E144D4" w:rsidRDefault="00161593" w:rsidP="002E1881">
            <w:pPr>
              <w:rPr>
                <w:sz w:val="28"/>
                <w:szCs w:val="28"/>
              </w:rPr>
            </w:pPr>
          </w:p>
        </w:tc>
        <w:tc>
          <w:tcPr>
            <w:tcW w:w="5386" w:type="dxa"/>
          </w:tcPr>
          <w:p w:rsidR="00161593" w:rsidRPr="00E144D4" w:rsidRDefault="00161593" w:rsidP="002E1881">
            <w:pPr>
              <w:rPr>
                <w:sz w:val="28"/>
                <w:szCs w:val="28"/>
              </w:rPr>
            </w:pPr>
          </w:p>
        </w:tc>
      </w:tr>
      <w:tr w:rsidR="00161593" w:rsidRPr="00BF79AA" w:rsidTr="002E1881">
        <w:tc>
          <w:tcPr>
            <w:tcW w:w="4042" w:type="dxa"/>
          </w:tcPr>
          <w:p w:rsidR="00161593" w:rsidRPr="00E144D4" w:rsidRDefault="00AE5403" w:rsidP="002E1881">
            <w:pPr>
              <w:rPr>
                <w:bCs/>
                <w:sz w:val="28"/>
                <w:szCs w:val="28"/>
              </w:rPr>
            </w:pPr>
            <w:proofErr w:type="spellStart"/>
            <w:r>
              <w:rPr>
                <w:bCs/>
                <w:sz w:val="28"/>
                <w:szCs w:val="28"/>
              </w:rPr>
              <w:t>Резникова</w:t>
            </w:r>
            <w:proofErr w:type="spellEnd"/>
            <w:r>
              <w:rPr>
                <w:bCs/>
                <w:sz w:val="28"/>
                <w:szCs w:val="28"/>
              </w:rPr>
              <w:t xml:space="preserve"> Татьяна Владимировна </w:t>
            </w:r>
          </w:p>
          <w:p w:rsidR="00161593" w:rsidRPr="00E144D4" w:rsidRDefault="00161593" w:rsidP="002E1881">
            <w:pPr>
              <w:rPr>
                <w:sz w:val="28"/>
                <w:szCs w:val="28"/>
              </w:rPr>
            </w:pPr>
          </w:p>
        </w:tc>
        <w:tc>
          <w:tcPr>
            <w:tcW w:w="425" w:type="dxa"/>
          </w:tcPr>
          <w:p w:rsidR="00161593" w:rsidRPr="00E144D4" w:rsidRDefault="00161593" w:rsidP="002E1881">
            <w:pPr>
              <w:rPr>
                <w:sz w:val="28"/>
                <w:szCs w:val="28"/>
              </w:rPr>
            </w:pPr>
            <w:r w:rsidRPr="00E144D4">
              <w:rPr>
                <w:sz w:val="28"/>
                <w:szCs w:val="28"/>
              </w:rPr>
              <w:t>-</w:t>
            </w:r>
          </w:p>
        </w:tc>
        <w:tc>
          <w:tcPr>
            <w:tcW w:w="5386" w:type="dxa"/>
          </w:tcPr>
          <w:p w:rsidR="00161593" w:rsidRPr="00E144D4" w:rsidRDefault="003B6D50" w:rsidP="002E1881">
            <w:pPr>
              <w:rPr>
                <w:sz w:val="28"/>
                <w:szCs w:val="28"/>
              </w:rPr>
            </w:pPr>
            <w:r>
              <w:rPr>
                <w:sz w:val="28"/>
                <w:szCs w:val="28"/>
              </w:rPr>
              <w:t>ведущий специалист по правовой и кадровой работе Ад</w:t>
            </w:r>
            <w:r w:rsidRPr="00E144D4">
              <w:rPr>
                <w:sz w:val="28"/>
                <w:szCs w:val="28"/>
              </w:rPr>
              <w:t xml:space="preserve">министрации </w:t>
            </w:r>
            <w:proofErr w:type="spellStart"/>
            <w:r>
              <w:rPr>
                <w:sz w:val="28"/>
                <w:szCs w:val="28"/>
              </w:rPr>
              <w:t>Екатериновского</w:t>
            </w:r>
            <w:proofErr w:type="spellEnd"/>
            <w:r w:rsidRPr="001E3F47">
              <w:rPr>
                <w:sz w:val="28"/>
                <w:szCs w:val="28"/>
              </w:rPr>
              <w:t xml:space="preserve"> сельского поселения</w:t>
            </w:r>
          </w:p>
        </w:tc>
      </w:tr>
      <w:tr w:rsidR="00161593" w:rsidRPr="00BF79AA" w:rsidTr="002E1881">
        <w:tc>
          <w:tcPr>
            <w:tcW w:w="4042" w:type="dxa"/>
          </w:tcPr>
          <w:p w:rsidR="00161593" w:rsidRPr="00E144D4" w:rsidRDefault="001E3F47" w:rsidP="002E1881">
            <w:pPr>
              <w:rPr>
                <w:sz w:val="28"/>
                <w:szCs w:val="28"/>
              </w:rPr>
            </w:pPr>
            <w:r>
              <w:rPr>
                <w:sz w:val="28"/>
                <w:szCs w:val="28"/>
              </w:rPr>
              <w:t>(по согласованию)</w:t>
            </w:r>
          </w:p>
        </w:tc>
        <w:tc>
          <w:tcPr>
            <w:tcW w:w="425" w:type="dxa"/>
          </w:tcPr>
          <w:p w:rsidR="00161593" w:rsidRPr="00E144D4" w:rsidRDefault="00161593" w:rsidP="002E1881">
            <w:pPr>
              <w:rPr>
                <w:sz w:val="28"/>
                <w:szCs w:val="28"/>
              </w:rPr>
            </w:pPr>
          </w:p>
        </w:tc>
        <w:tc>
          <w:tcPr>
            <w:tcW w:w="5386" w:type="dxa"/>
          </w:tcPr>
          <w:p w:rsidR="00161593" w:rsidRPr="00E144D4" w:rsidRDefault="001E3F47" w:rsidP="00BC1708">
            <w:pPr>
              <w:rPr>
                <w:sz w:val="28"/>
                <w:szCs w:val="28"/>
              </w:rPr>
            </w:pPr>
            <w:r w:rsidRPr="001E3F47">
              <w:rPr>
                <w:sz w:val="28"/>
                <w:szCs w:val="28"/>
              </w:rPr>
              <w:t>Представитель теплоснабжающей организации ОАО «Водоканал»</w:t>
            </w:r>
          </w:p>
        </w:tc>
      </w:tr>
      <w:tr w:rsidR="00161593" w:rsidRPr="00BF79AA" w:rsidTr="002E1881">
        <w:tc>
          <w:tcPr>
            <w:tcW w:w="4042" w:type="dxa"/>
          </w:tcPr>
          <w:p w:rsidR="00161593" w:rsidRPr="00E144D4" w:rsidRDefault="00161593" w:rsidP="002E1881">
            <w:pPr>
              <w:rPr>
                <w:sz w:val="28"/>
                <w:szCs w:val="28"/>
              </w:rPr>
            </w:pPr>
          </w:p>
        </w:tc>
        <w:tc>
          <w:tcPr>
            <w:tcW w:w="425" w:type="dxa"/>
          </w:tcPr>
          <w:p w:rsidR="00161593" w:rsidRPr="00E144D4" w:rsidRDefault="00161593" w:rsidP="002E1881">
            <w:pPr>
              <w:rPr>
                <w:sz w:val="28"/>
                <w:szCs w:val="28"/>
              </w:rPr>
            </w:pPr>
          </w:p>
        </w:tc>
        <w:tc>
          <w:tcPr>
            <w:tcW w:w="5386" w:type="dxa"/>
          </w:tcPr>
          <w:p w:rsidR="00161593" w:rsidRPr="00E144D4" w:rsidRDefault="00161593" w:rsidP="002E1881">
            <w:pPr>
              <w:rPr>
                <w:sz w:val="28"/>
                <w:szCs w:val="28"/>
              </w:rPr>
            </w:pPr>
          </w:p>
        </w:tc>
      </w:tr>
      <w:tr w:rsidR="002E1881" w:rsidRPr="00BF79AA" w:rsidTr="002E1881">
        <w:tc>
          <w:tcPr>
            <w:tcW w:w="4042" w:type="dxa"/>
          </w:tcPr>
          <w:p w:rsidR="002E1881" w:rsidRPr="00E144D4" w:rsidRDefault="002E1881" w:rsidP="002E1881">
            <w:pPr>
              <w:rPr>
                <w:sz w:val="28"/>
                <w:szCs w:val="28"/>
              </w:rPr>
            </w:pPr>
            <w:r w:rsidRPr="00E144D4">
              <w:rPr>
                <w:sz w:val="28"/>
                <w:szCs w:val="28"/>
              </w:rPr>
              <w:t>(по согласованию)</w:t>
            </w:r>
          </w:p>
        </w:tc>
        <w:tc>
          <w:tcPr>
            <w:tcW w:w="425" w:type="dxa"/>
          </w:tcPr>
          <w:p w:rsidR="002E1881" w:rsidRPr="00E144D4" w:rsidRDefault="002E1881" w:rsidP="002E1881">
            <w:pPr>
              <w:rPr>
                <w:sz w:val="28"/>
                <w:szCs w:val="28"/>
              </w:rPr>
            </w:pPr>
          </w:p>
        </w:tc>
        <w:tc>
          <w:tcPr>
            <w:tcW w:w="5386" w:type="dxa"/>
          </w:tcPr>
          <w:p w:rsidR="002E1881" w:rsidRPr="00E144D4" w:rsidRDefault="00E144D4" w:rsidP="00E144D4">
            <w:pPr>
              <w:tabs>
                <w:tab w:val="right" w:pos="9921"/>
              </w:tabs>
              <w:rPr>
                <w:sz w:val="28"/>
                <w:szCs w:val="28"/>
              </w:rPr>
            </w:pPr>
            <w:r w:rsidRPr="00E144D4">
              <w:rPr>
                <w:sz w:val="28"/>
                <w:szCs w:val="28"/>
              </w:rPr>
              <w:t xml:space="preserve">Представитель территориального управления </w:t>
            </w:r>
            <w:proofErr w:type="spellStart"/>
            <w:r w:rsidRPr="00E144D4">
              <w:rPr>
                <w:sz w:val="28"/>
                <w:szCs w:val="28"/>
              </w:rPr>
              <w:t>Ростехнадзора</w:t>
            </w:r>
            <w:proofErr w:type="spellEnd"/>
          </w:p>
        </w:tc>
      </w:tr>
    </w:tbl>
    <w:p w:rsidR="00161593" w:rsidRDefault="00161593" w:rsidP="00161593">
      <w:pPr>
        <w:pStyle w:val="afa"/>
        <w:tabs>
          <w:tab w:val="right" w:pos="993"/>
        </w:tabs>
        <w:spacing w:before="0" w:beforeAutospacing="0" w:after="0" w:afterAutospacing="0"/>
      </w:pPr>
      <w:r w:rsidRPr="00BF79AA">
        <w:br w:type="page"/>
      </w:r>
    </w:p>
    <w:tbl>
      <w:tblPr>
        <w:tblW w:w="0" w:type="auto"/>
        <w:tblLook w:val="04A0"/>
      </w:tblPr>
      <w:tblGrid>
        <w:gridCol w:w="6771"/>
        <w:gridCol w:w="3196"/>
      </w:tblGrid>
      <w:tr w:rsidR="00E144D4" w:rsidRPr="005E4D32" w:rsidTr="001E3F47">
        <w:trPr>
          <w:trHeight w:val="1701"/>
        </w:trPr>
        <w:tc>
          <w:tcPr>
            <w:tcW w:w="6771" w:type="dxa"/>
          </w:tcPr>
          <w:p w:rsidR="00E144D4" w:rsidRPr="005E4D32" w:rsidRDefault="00E144D4" w:rsidP="001E3F47">
            <w:pPr>
              <w:widowControl w:val="0"/>
              <w:autoSpaceDE w:val="0"/>
              <w:autoSpaceDN w:val="0"/>
              <w:adjustRightInd w:val="0"/>
              <w:rPr>
                <w:sz w:val="28"/>
                <w:szCs w:val="28"/>
              </w:rPr>
            </w:pPr>
          </w:p>
        </w:tc>
        <w:tc>
          <w:tcPr>
            <w:tcW w:w="3196" w:type="dxa"/>
          </w:tcPr>
          <w:p w:rsidR="001E3F47" w:rsidRPr="001E3F47" w:rsidRDefault="001E3F47" w:rsidP="001E3F47">
            <w:pPr>
              <w:widowControl w:val="0"/>
              <w:autoSpaceDE w:val="0"/>
              <w:autoSpaceDN w:val="0"/>
              <w:adjustRightInd w:val="0"/>
              <w:jc w:val="center"/>
              <w:rPr>
                <w:sz w:val="20"/>
              </w:rPr>
            </w:pPr>
            <w:r w:rsidRPr="001E3F47">
              <w:rPr>
                <w:sz w:val="20"/>
              </w:rPr>
              <w:t xml:space="preserve">Приложение №2 </w:t>
            </w:r>
          </w:p>
          <w:p w:rsidR="001E3F47" w:rsidRPr="001E3F47" w:rsidRDefault="001E3F47" w:rsidP="001E3F47">
            <w:pPr>
              <w:widowControl w:val="0"/>
              <w:autoSpaceDE w:val="0"/>
              <w:autoSpaceDN w:val="0"/>
              <w:adjustRightInd w:val="0"/>
              <w:jc w:val="center"/>
              <w:rPr>
                <w:sz w:val="20"/>
              </w:rPr>
            </w:pPr>
            <w:r w:rsidRPr="001E3F47">
              <w:rPr>
                <w:sz w:val="20"/>
              </w:rPr>
              <w:t>к постановлению Администрации</w:t>
            </w:r>
          </w:p>
          <w:p w:rsidR="001E3F47" w:rsidRPr="001E3F47" w:rsidRDefault="00AE5403" w:rsidP="001E3F47">
            <w:pPr>
              <w:widowControl w:val="0"/>
              <w:autoSpaceDE w:val="0"/>
              <w:autoSpaceDN w:val="0"/>
              <w:adjustRightInd w:val="0"/>
              <w:jc w:val="center"/>
              <w:rPr>
                <w:sz w:val="20"/>
              </w:rPr>
            </w:pPr>
            <w:proofErr w:type="spellStart"/>
            <w:r>
              <w:rPr>
                <w:sz w:val="20"/>
              </w:rPr>
              <w:t>Екатериновского</w:t>
            </w:r>
            <w:proofErr w:type="spellEnd"/>
            <w:r w:rsidR="001E3F47" w:rsidRPr="001E3F47">
              <w:rPr>
                <w:sz w:val="20"/>
              </w:rPr>
              <w:t xml:space="preserve"> сельского поселения</w:t>
            </w:r>
          </w:p>
          <w:p w:rsidR="00E144D4" w:rsidRPr="005E4D32" w:rsidRDefault="001E3F47" w:rsidP="002232B9">
            <w:pPr>
              <w:widowControl w:val="0"/>
              <w:autoSpaceDE w:val="0"/>
              <w:autoSpaceDN w:val="0"/>
              <w:adjustRightInd w:val="0"/>
              <w:jc w:val="center"/>
              <w:rPr>
                <w:sz w:val="28"/>
                <w:szCs w:val="28"/>
              </w:rPr>
            </w:pPr>
            <w:r w:rsidRPr="001E3F47">
              <w:rPr>
                <w:sz w:val="20"/>
              </w:rPr>
              <w:t xml:space="preserve">от </w:t>
            </w:r>
            <w:r w:rsidR="002232B9">
              <w:rPr>
                <w:sz w:val="20"/>
              </w:rPr>
              <w:t>18.05</w:t>
            </w:r>
            <w:r w:rsidRPr="001E3F47">
              <w:rPr>
                <w:sz w:val="20"/>
              </w:rPr>
              <w:t>.202</w:t>
            </w:r>
            <w:r w:rsidR="002232B9">
              <w:rPr>
                <w:sz w:val="20"/>
              </w:rPr>
              <w:t>6</w:t>
            </w:r>
            <w:r w:rsidRPr="001E3F47">
              <w:rPr>
                <w:sz w:val="20"/>
              </w:rPr>
              <w:t xml:space="preserve"> №</w:t>
            </w:r>
            <w:r w:rsidR="002232B9">
              <w:rPr>
                <w:sz w:val="20"/>
              </w:rPr>
              <w:t>72</w:t>
            </w:r>
          </w:p>
        </w:tc>
      </w:tr>
    </w:tbl>
    <w:p w:rsidR="007B7B0B" w:rsidRDefault="007B7B0B" w:rsidP="00161593">
      <w:pPr>
        <w:rPr>
          <w:sz w:val="28"/>
        </w:rPr>
      </w:pPr>
    </w:p>
    <w:p w:rsidR="007B7B0B" w:rsidRDefault="007B7B0B">
      <w:pPr>
        <w:jc w:val="right"/>
        <w:rPr>
          <w:sz w:val="28"/>
        </w:rPr>
      </w:pPr>
    </w:p>
    <w:p w:rsidR="00C360AE" w:rsidRDefault="00BC1708">
      <w:pPr>
        <w:jc w:val="center"/>
        <w:rPr>
          <w:b/>
          <w:sz w:val="28"/>
        </w:rPr>
      </w:pPr>
      <w:r>
        <w:rPr>
          <w:b/>
          <w:sz w:val="28"/>
        </w:rPr>
        <w:t xml:space="preserve">ПРОГРАММА </w:t>
      </w:r>
    </w:p>
    <w:p w:rsidR="00C360AE" w:rsidRDefault="00BC1708">
      <w:pPr>
        <w:jc w:val="center"/>
        <w:rPr>
          <w:b/>
          <w:sz w:val="28"/>
        </w:rPr>
      </w:pPr>
      <w:r>
        <w:rPr>
          <w:b/>
          <w:sz w:val="28"/>
        </w:rPr>
        <w:t>проведения оценки обеспечения готовности к отопительному периоду</w:t>
      </w:r>
    </w:p>
    <w:p w:rsidR="00C360AE" w:rsidRDefault="00BC1708">
      <w:pPr>
        <w:jc w:val="center"/>
        <w:rPr>
          <w:b/>
          <w:sz w:val="28"/>
        </w:rPr>
      </w:pPr>
      <w:r>
        <w:rPr>
          <w:b/>
          <w:sz w:val="28"/>
        </w:rPr>
        <w:t xml:space="preserve"> 202</w:t>
      </w:r>
      <w:r w:rsidR="002232B9">
        <w:rPr>
          <w:b/>
          <w:sz w:val="28"/>
        </w:rPr>
        <w:t>6</w:t>
      </w:r>
      <w:r>
        <w:rPr>
          <w:b/>
          <w:sz w:val="28"/>
        </w:rPr>
        <w:t>-202</w:t>
      </w:r>
      <w:r w:rsidR="002232B9">
        <w:rPr>
          <w:b/>
          <w:sz w:val="28"/>
        </w:rPr>
        <w:t>7</w:t>
      </w:r>
      <w:r>
        <w:rPr>
          <w:b/>
          <w:sz w:val="28"/>
        </w:rPr>
        <w:t>гг.</w:t>
      </w:r>
      <w:r w:rsidR="00347646">
        <w:rPr>
          <w:b/>
          <w:sz w:val="28"/>
        </w:rPr>
        <w:t xml:space="preserve"> </w:t>
      </w:r>
      <w:r w:rsidR="00FF35F2">
        <w:rPr>
          <w:b/>
          <w:sz w:val="28"/>
        </w:rPr>
        <w:t xml:space="preserve"> </w:t>
      </w:r>
      <w:r w:rsidR="00FF35F2" w:rsidRPr="00FF35F2">
        <w:rPr>
          <w:b/>
          <w:sz w:val="28"/>
          <w:szCs w:val="28"/>
        </w:rPr>
        <w:t>теплоснабжающих организаций и потребителей тепловой энергии</w:t>
      </w:r>
      <w:r w:rsidR="00FF35F2" w:rsidRPr="00802AE7">
        <w:rPr>
          <w:sz w:val="28"/>
          <w:szCs w:val="28"/>
        </w:rPr>
        <w:t xml:space="preserve"> </w:t>
      </w:r>
      <w:r w:rsidR="00347646">
        <w:rPr>
          <w:b/>
          <w:sz w:val="28"/>
        </w:rPr>
        <w:t xml:space="preserve">на территории </w:t>
      </w:r>
      <w:proofErr w:type="spellStart"/>
      <w:r w:rsidR="00AE5403">
        <w:rPr>
          <w:b/>
          <w:sz w:val="28"/>
        </w:rPr>
        <w:t>Екатериновского</w:t>
      </w:r>
      <w:proofErr w:type="spellEnd"/>
      <w:r w:rsidR="001E3F47" w:rsidRPr="001E3F47">
        <w:rPr>
          <w:b/>
          <w:sz w:val="28"/>
        </w:rPr>
        <w:t xml:space="preserve"> сельского поселения</w:t>
      </w:r>
    </w:p>
    <w:p w:rsidR="00C360AE" w:rsidRDefault="00C360AE">
      <w:pPr>
        <w:jc w:val="center"/>
        <w:rPr>
          <w:b/>
          <w:sz w:val="28"/>
        </w:rPr>
      </w:pPr>
    </w:p>
    <w:p w:rsidR="00C360AE" w:rsidRDefault="00BC1708">
      <w:pPr>
        <w:jc w:val="center"/>
        <w:rPr>
          <w:b/>
          <w:sz w:val="28"/>
        </w:rPr>
      </w:pPr>
      <w:r>
        <w:rPr>
          <w:b/>
          <w:sz w:val="28"/>
        </w:rPr>
        <w:t>1.Общие положения</w:t>
      </w:r>
    </w:p>
    <w:p w:rsidR="00C360AE" w:rsidRDefault="00BC1708">
      <w:pPr>
        <w:ind w:firstLine="708"/>
        <w:jc w:val="both"/>
        <w:rPr>
          <w:sz w:val="28"/>
        </w:rPr>
      </w:pPr>
      <w:r>
        <w:rPr>
          <w:sz w:val="28"/>
        </w:rPr>
        <w:t xml:space="preserve">Программа проведения проверки готовности </w:t>
      </w:r>
      <w:proofErr w:type="spellStart"/>
      <w:r w:rsidR="00AE5403">
        <w:rPr>
          <w:sz w:val="28"/>
        </w:rPr>
        <w:t>Екатериновского</w:t>
      </w:r>
      <w:proofErr w:type="spellEnd"/>
      <w:r w:rsidR="001E3F47" w:rsidRPr="001E3F47">
        <w:rPr>
          <w:sz w:val="28"/>
        </w:rPr>
        <w:t xml:space="preserve"> сельского поселения</w:t>
      </w:r>
      <w:r>
        <w:rPr>
          <w:sz w:val="28"/>
        </w:rPr>
        <w:t xml:space="preserve"> к отопительному периоду 202</w:t>
      </w:r>
      <w:r w:rsidR="002232B9">
        <w:rPr>
          <w:sz w:val="28"/>
        </w:rPr>
        <w:t>6</w:t>
      </w:r>
      <w:r>
        <w:rPr>
          <w:sz w:val="28"/>
        </w:rPr>
        <w:t>-202</w:t>
      </w:r>
      <w:r w:rsidR="002232B9">
        <w:rPr>
          <w:sz w:val="28"/>
        </w:rPr>
        <w:t>7</w:t>
      </w:r>
      <w:r>
        <w:rPr>
          <w:sz w:val="28"/>
        </w:rPr>
        <w:t xml:space="preserve">гг. (далее – Программа) направлена на проведение работ по оценке готовности района к отопительному периоду </w:t>
      </w:r>
      <w:r>
        <w:rPr>
          <w:sz w:val="28"/>
        </w:rPr>
        <w:br/>
        <w:t>202</w:t>
      </w:r>
      <w:r w:rsidR="002232B9">
        <w:rPr>
          <w:sz w:val="28"/>
        </w:rPr>
        <w:t xml:space="preserve">6-2027 </w:t>
      </w:r>
      <w:r>
        <w:rPr>
          <w:sz w:val="28"/>
        </w:rPr>
        <w:t>гг. путем проведения уполномоченной рабочей группой проверки готовности к отопительному периоду теплоснабжающей организации и потребителей тепловой энергии.</w:t>
      </w:r>
    </w:p>
    <w:p w:rsidR="008F6C22" w:rsidRDefault="00BC1708">
      <w:pPr>
        <w:ind w:firstLine="708"/>
        <w:jc w:val="both"/>
        <w:rPr>
          <w:sz w:val="28"/>
        </w:rPr>
      </w:pPr>
      <w:r>
        <w:rPr>
          <w:sz w:val="28"/>
        </w:rPr>
        <w:t xml:space="preserve">Программа разработана на </w:t>
      </w:r>
      <w:r w:rsidRPr="005C2E0E">
        <w:rPr>
          <w:sz w:val="28"/>
          <w:szCs w:val="28"/>
        </w:rPr>
        <w:t>основании</w:t>
      </w:r>
      <w:r w:rsidR="005C2E0E" w:rsidRPr="005C2E0E">
        <w:rPr>
          <w:sz w:val="28"/>
          <w:szCs w:val="28"/>
        </w:rPr>
        <w:t xml:space="preserve"> Федерального закона от 27.07.2010 № 190</w:t>
      </w:r>
      <w:r w:rsidR="005C2E0E" w:rsidRPr="005C2E0E">
        <w:rPr>
          <w:sz w:val="28"/>
          <w:szCs w:val="28"/>
        </w:rPr>
        <w:noBreakHyphen/>
        <w:t>ФЗ «О теплоснабжении»</w:t>
      </w:r>
      <w:r w:rsidR="005C2E0E">
        <w:rPr>
          <w:sz w:val="28"/>
          <w:szCs w:val="28"/>
        </w:rPr>
        <w:t>,</w:t>
      </w:r>
      <w:r w:rsidR="005C2E0E" w:rsidRPr="00BF79AA">
        <w:rPr>
          <w:szCs w:val="24"/>
        </w:rPr>
        <w:t xml:space="preserve"> </w:t>
      </w:r>
      <w:r>
        <w:rPr>
          <w:sz w:val="28"/>
        </w:rPr>
        <w:t xml:space="preserve">Приказа министерства энергетики Российской Федерации от 12.11.2024 №2234 «Об утверждении Правил обеспечения готовности и Порядка проведения оценки обеспечения готовности к отопительному периоду» (далее – Правила), </w:t>
      </w:r>
    </w:p>
    <w:p w:rsidR="00C360AE" w:rsidRDefault="00BC1708">
      <w:pPr>
        <w:ind w:firstLine="708"/>
        <w:jc w:val="both"/>
        <w:rPr>
          <w:sz w:val="28"/>
        </w:rPr>
      </w:pPr>
      <w:r>
        <w:rPr>
          <w:sz w:val="28"/>
        </w:rPr>
        <w:t>Проверяемые юридические лица:</w:t>
      </w:r>
    </w:p>
    <w:p w:rsidR="00C360AE" w:rsidRDefault="00BC1708">
      <w:pPr>
        <w:ind w:firstLine="708"/>
        <w:jc w:val="both"/>
        <w:rPr>
          <w:sz w:val="28"/>
        </w:rPr>
      </w:pPr>
      <w:r>
        <w:rPr>
          <w:sz w:val="28"/>
        </w:rPr>
        <w:t>- О</w:t>
      </w:r>
      <w:r w:rsidR="001E3F47">
        <w:rPr>
          <w:sz w:val="28"/>
        </w:rPr>
        <w:t>А</w:t>
      </w:r>
      <w:r>
        <w:rPr>
          <w:sz w:val="28"/>
        </w:rPr>
        <w:t>О «</w:t>
      </w:r>
      <w:r w:rsidR="001E3F47">
        <w:rPr>
          <w:sz w:val="28"/>
        </w:rPr>
        <w:t>Водоканал</w:t>
      </w:r>
      <w:r>
        <w:rPr>
          <w:sz w:val="28"/>
        </w:rPr>
        <w:t>»</w:t>
      </w:r>
      <w:r w:rsidR="001E3F47">
        <w:rPr>
          <w:sz w:val="28"/>
        </w:rPr>
        <w:t xml:space="preserve"> </w:t>
      </w:r>
      <w:proofErr w:type="spellStart"/>
      <w:proofErr w:type="gramStart"/>
      <w:r w:rsidR="001E3F47">
        <w:rPr>
          <w:sz w:val="28"/>
        </w:rPr>
        <w:t>Матвеево-Курганского</w:t>
      </w:r>
      <w:proofErr w:type="spellEnd"/>
      <w:proofErr w:type="gramEnd"/>
      <w:r w:rsidR="001E3F47">
        <w:rPr>
          <w:sz w:val="28"/>
        </w:rPr>
        <w:t xml:space="preserve"> района;</w:t>
      </w:r>
    </w:p>
    <w:p w:rsidR="00C360AE" w:rsidRDefault="00BC1708">
      <w:pPr>
        <w:ind w:firstLine="708"/>
        <w:jc w:val="both"/>
        <w:rPr>
          <w:sz w:val="28"/>
        </w:rPr>
      </w:pPr>
      <w:r>
        <w:rPr>
          <w:sz w:val="28"/>
        </w:rPr>
        <w:t xml:space="preserve">- потребители тепловой энергии (бюджетные учреждения) – лица, приобретающие тепловую энергию (мощность), для использования на принадлежащих им на праве собственности или ином законном основании </w:t>
      </w:r>
      <w:proofErr w:type="spellStart"/>
      <w:r>
        <w:rPr>
          <w:sz w:val="28"/>
        </w:rPr>
        <w:t>теплопотребляющих</w:t>
      </w:r>
      <w:proofErr w:type="spellEnd"/>
      <w:r>
        <w:rPr>
          <w:sz w:val="28"/>
        </w:rPr>
        <w:t xml:space="preserve"> установках, подключенных к системе теплоснабжения.</w:t>
      </w:r>
    </w:p>
    <w:p w:rsidR="00C360AE" w:rsidRDefault="00BC1708">
      <w:pPr>
        <w:ind w:firstLine="708"/>
        <w:jc w:val="both"/>
        <w:rPr>
          <w:sz w:val="28"/>
        </w:rPr>
      </w:pPr>
      <w:r>
        <w:rPr>
          <w:sz w:val="28"/>
        </w:rPr>
        <w:t>Срок реализации программы – с 01.05.202</w:t>
      </w:r>
      <w:r w:rsidR="002232B9">
        <w:rPr>
          <w:sz w:val="28"/>
        </w:rPr>
        <w:t>6</w:t>
      </w:r>
      <w:r>
        <w:rPr>
          <w:sz w:val="28"/>
        </w:rPr>
        <w:t xml:space="preserve"> года по 01.</w:t>
      </w:r>
      <w:r w:rsidR="001E3F47">
        <w:rPr>
          <w:sz w:val="28"/>
        </w:rPr>
        <w:t>10</w:t>
      </w:r>
      <w:r>
        <w:rPr>
          <w:sz w:val="28"/>
        </w:rPr>
        <w:t>.202</w:t>
      </w:r>
      <w:r w:rsidR="002232B9">
        <w:rPr>
          <w:sz w:val="28"/>
        </w:rPr>
        <w:t>6</w:t>
      </w:r>
      <w:r>
        <w:rPr>
          <w:sz w:val="28"/>
        </w:rPr>
        <w:t xml:space="preserve"> года.</w:t>
      </w:r>
    </w:p>
    <w:p w:rsidR="00C360AE" w:rsidRDefault="00BC1708">
      <w:pPr>
        <w:ind w:firstLine="708"/>
        <w:jc w:val="both"/>
        <w:rPr>
          <w:sz w:val="28"/>
        </w:rPr>
      </w:pPr>
      <w:r>
        <w:rPr>
          <w:sz w:val="28"/>
        </w:rPr>
        <w:t>Объем финансирования - исполнение Программы не требует финансовых затрат.</w:t>
      </w:r>
    </w:p>
    <w:p w:rsidR="00C360AE" w:rsidRDefault="00BC1708">
      <w:pPr>
        <w:ind w:firstLine="708"/>
        <w:jc w:val="center"/>
        <w:rPr>
          <w:b/>
          <w:sz w:val="28"/>
        </w:rPr>
      </w:pPr>
      <w:r>
        <w:rPr>
          <w:b/>
          <w:sz w:val="28"/>
        </w:rPr>
        <w:t>2.Цели и задачи Программы</w:t>
      </w:r>
    </w:p>
    <w:p w:rsidR="00E144D4" w:rsidRDefault="00E144D4">
      <w:pPr>
        <w:ind w:firstLine="708"/>
        <w:jc w:val="center"/>
        <w:rPr>
          <w:b/>
          <w:sz w:val="28"/>
        </w:rPr>
      </w:pPr>
    </w:p>
    <w:p w:rsidR="00C360AE" w:rsidRDefault="00BC1708">
      <w:pPr>
        <w:ind w:firstLine="708"/>
        <w:jc w:val="both"/>
        <w:rPr>
          <w:sz w:val="28"/>
        </w:rPr>
      </w:pPr>
      <w:r>
        <w:rPr>
          <w:sz w:val="28"/>
        </w:rPr>
        <w:t>Цель Программы – проверка уполномоченной комиссией выполнения требований, установленных разделом II</w:t>
      </w:r>
      <w:r w:rsidR="005C2E0E">
        <w:rPr>
          <w:sz w:val="28"/>
        </w:rPr>
        <w:t xml:space="preserve"> </w:t>
      </w:r>
      <w:r>
        <w:rPr>
          <w:sz w:val="28"/>
        </w:rPr>
        <w:t>Правил.</w:t>
      </w:r>
      <w:r w:rsidR="005C2E0E">
        <w:rPr>
          <w:sz w:val="28"/>
        </w:rPr>
        <w:t xml:space="preserve"> </w:t>
      </w:r>
      <w:r>
        <w:rPr>
          <w:sz w:val="28"/>
        </w:rPr>
        <w:t xml:space="preserve">Проверка выполнения теплоснабжающими организациями и потребителями требований, установленных Правилами, осуществляется комиссией на предмет соблюдения соответствующих обязательных требований, установленных Приказом министерства энергетики Российской Федерации от 12.11.2024 №2234 «Об утверждении Правил обеспечения готовности и Порядка проведения оценки обеспечения </w:t>
      </w:r>
      <w:bookmarkStart w:id="0" w:name="_GoBack"/>
      <w:bookmarkEnd w:id="0"/>
      <w:r>
        <w:rPr>
          <w:sz w:val="28"/>
        </w:rPr>
        <w:t>готовности к отопительному периоду»</w:t>
      </w:r>
      <w:r w:rsidR="001E3F47">
        <w:rPr>
          <w:sz w:val="28"/>
        </w:rPr>
        <w:t>.</w:t>
      </w:r>
    </w:p>
    <w:p w:rsidR="00C360AE" w:rsidRDefault="00C360AE">
      <w:pPr>
        <w:ind w:firstLine="708"/>
        <w:jc w:val="both"/>
        <w:rPr>
          <w:sz w:val="16"/>
        </w:rPr>
      </w:pPr>
    </w:p>
    <w:p w:rsidR="00C360AE" w:rsidRDefault="00BC1708">
      <w:pPr>
        <w:ind w:firstLine="708"/>
        <w:jc w:val="both"/>
        <w:rPr>
          <w:sz w:val="28"/>
        </w:rPr>
      </w:pPr>
      <w:r>
        <w:rPr>
          <w:sz w:val="28"/>
        </w:rPr>
        <w:lastRenderedPageBreak/>
        <w:t xml:space="preserve">Обязательные требования </w:t>
      </w:r>
      <w:proofErr w:type="gramStart"/>
      <w:r>
        <w:rPr>
          <w:sz w:val="28"/>
        </w:rPr>
        <w:t>по обеспечению готовности к отопительному периоду для теплоснабжающей организации установлены в соответствии с разделом</w:t>
      </w:r>
      <w:proofErr w:type="gramEnd"/>
      <w:r>
        <w:rPr>
          <w:sz w:val="28"/>
        </w:rPr>
        <w:t xml:space="preserve"> II п. 9 </w:t>
      </w:r>
      <w:r w:rsidR="00E144D4">
        <w:rPr>
          <w:sz w:val="28"/>
        </w:rPr>
        <w:t>П</w:t>
      </w:r>
      <w:r>
        <w:rPr>
          <w:sz w:val="28"/>
        </w:rPr>
        <w:t>равил.</w:t>
      </w:r>
      <w:bookmarkStart w:id="1" w:name="P65"/>
      <w:bookmarkEnd w:id="1"/>
    </w:p>
    <w:p w:rsidR="00C360AE" w:rsidRDefault="00BC1708">
      <w:pPr>
        <w:ind w:firstLine="708"/>
        <w:jc w:val="both"/>
        <w:rPr>
          <w:sz w:val="28"/>
        </w:rPr>
      </w:pPr>
      <w:r>
        <w:rPr>
          <w:sz w:val="28"/>
        </w:rPr>
        <w:t xml:space="preserve">Обязательные требования </w:t>
      </w:r>
      <w:proofErr w:type="gramStart"/>
      <w:r>
        <w:rPr>
          <w:sz w:val="28"/>
        </w:rPr>
        <w:t>по обеспечению готовности к отопительному периоду для потребителей тепловой энергии установлены в соответствии с разделом</w:t>
      </w:r>
      <w:proofErr w:type="gramEnd"/>
      <w:r>
        <w:rPr>
          <w:sz w:val="28"/>
        </w:rPr>
        <w:t xml:space="preserve"> II п. 11 </w:t>
      </w:r>
      <w:r w:rsidR="00E144D4">
        <w:rPr>
          <w:sz w:val="28"/>
        </w:rPr>
        <w:t>П</w:t>
      </w:r>
      <w:r>
        <w:rPr>
          <w:sz w:val="28"/>
        </w:rPr>
        <w:t>равил.</w:t>
      </w:r>
    </w:p>
    <w:p w:rsidR="00C360AE" w:rsidRDefault="00C360AE">
      <w:pPr>
        <w:ind w:firstLine="708"/>
        <w:jc w:val="both"/>
        <w:rPr>
          <w:sz w:val="16"/>
        </w:rPr>
      </w:pPr>
    </w:p>
    <w:p w:rsidR="00C360AE" w:rsidRDefault="00BC1708">
      <w:pPr>
        <w:ind w:firstLine="708"/>
        <w:jc w:val="both"/>
        <w:rPr>
          <w:sz w:val="28"/>
        </w:rPr>
      </w:pPr>
      <w:r>
        <w:rPr>
          <w:sz w:val="28"/>
        </w:rPr>
        <w:t>Задачи Программы:</w:t>
      </w:r>
    </w:p>
    <w:p w:rsidR="00C360AE" w:rsidRDefault="00BC1708">
      <w:pPr>
        <w:ind w:firstLine="708"/>
        <w:jc w:val="both"/>
        <w:rPr>
          <w:sz w:val="28"/>
        </w:rPr>
      </w:pPr>
      <w:r>
        <w:rPr>
          <w:sz w:val="28"/>
        </w:rPr>
        <w:t>1.</w:t>
      </w:r>
      <w:r w:rsidR="00E144D4">
        <w:rPr>
          <w:sz w:val="28"/>
        </w:rPr>
        <w:t xml:space="preserve"> </w:t>
      </w:r>
      <w:r>
        <w:rPr>
          <w:sz w:val="28"/>
        </w:rPr>
        <w:t>Проведение проверки соблюдения соответствующих обязательных требований, установленных Правилами.</w:t>
      </w:r>
    </w:p>
    <w:p w:rsidR="00C360AE" w:rsidRDefault="00BC1708">
      <w:pPr>
        <w:ind w:firstLine="708"/>
        <w:jc w:val="both"/>
        <w:rPr>
          <w:sz w:val="28"/>
        </w:rPr>
      </w:pPr>
      <w:r>
        <w:rPr>
          <w:sz w:val="28"/>
        </w:rPr>
        <w:t>2.</w:t>
      </w:r>
      <w:r w:rsidR="00E144D4">
        <w:rPr>
          <w:sz w:val="28"/>
        </w:rPr>
        <w:t xml:space="preserve"> </w:t>
      </w:r>
      <w:r>
        <w:rPr>
          <w:sz w:val="28"/>
        </w:rPr>
        <w:t>Рассмотрение документов, подтверждающих выполнение требований по обеспечению готовности к отопительному периоду, а при необходимости – проведение осмотра объектов проверки.</w:t>
      </w:r>
    </w:p>
    <w:p w:rsidR="00C360AE" w:rsidRDefault="00BC1708">
      <w:pPr>
        <w:ind w:firstLine="708"/>
        <w:jc w:val="both"/>
        <w:rPr>
          <w:sz w:val="28"/>
        </w:rPr>
      </w:pPr>
      <w:r>
        <w:rPr>
          <w:sz w:val="28"/>
        </w:rPr>
        <w:t>3. Проведение оценки готовности к отопительному периоду потребителей и теплоснабжающих организаций в соответствии с оценочными листами  (приложение 2 и 3 к программе).</w:t>
      </w:r>
    </w:p>
    <w:p w:rsidR="00347646" w:rsidRPr="00347646" w:rsidRDefault="00347646" w:rsidP="00347646">
      <w:pPr>
        <w:tabs>
          <w:tab w:val="right" w:pos="993"/>
        </w:tabs>
        <w:ind w:firstLine="567"/>
        <w:jc w:val="both"/>
        <w:rPr>
          <w:sz w:val="28"/>
          <w:szCs w:val="28"/>
        </w:rPr>
      </w:pPr>
      <w:r>
        <w:rPr>
          <w:sz w:val="28"/>
          <w:szCs w:val="28"/>
        </w:rPr>
        <w:t xml:space="preserve"> 4. После завершения </w:t>
      </w:r>
      <w:r w:rsidRPr="00347646">
        <w:rPr>
          <w:sz w:val="28"/>
          <w:szCs w:val="28"/>
        </w:rPr>
        <w:t>оценки обеспечения готовности, комиссией составляется акт по форме</w:t>
      </w:r>
      <w:r w:rsidR="00E144D4">
        <w:rPr>
          <w:sz w:val="28"/>
          <w:szCs w:val="28"/>
        </w:rPr>
        <w:t>,</w:t>
      </w:r>
      <w:r w:rsidRPr="00347646">
        <w:rPr>
          <w:sz w:val="28"/>
          <w:szCs w:val="28"/>
        </w:rPr>
        <w:t xml:space="preserve"> </w:t>
      </w:r>
      <w:proofErr w:type="gramStart"/>
      <w:r w:rsidR="00E144D4">
        <w:rPr>
          <w:sz w:val="28"/>
          <w:szCs w:val="28"/>
        </w:rPr>
        <w:t xml:space="preserve">согласно </w:t>
      </w:r>
      <w:r w:rsidRPr="00347646">
        <w:rPr>
          <w:sz w:val="28"/>
          <w:szCs w:val="28"/>
        </w:rPr>
        <w:t>приложения</w:t>
      </w:r>
      <w:proofErr w:type="gramEnd"/>
      <w:r w:rsidRPr="00347646">
        <w:rPr>
          <w:sz w:val="28"/>
          <w:szCs w:val="28"/>
        </w:rPr>
        <w:t xml:space="preserve"> № 5 к Порядку проведения оценки обеспечения готовности к отопительному периоду, утвержденному приказом Минэнерго России от 13.11.2024 № 2234.</w:t>
      </w:r>
    </w:p>
    <w:p w:rsidR="00347646" w:rsidRPr="00347646" w:rsidRDefault="00347646" w:rsidP="00E144D4">
      <w:pPr>
        <w:tabs>
          <w:tab w:val="right" w:pos="0"/>
        </w:tabs>
        <w:ind w:firstLine="567"/>
        <w:jc w:val="both"/>
        <w:rPr>
          <w:sz w:val="28"/>
          <w:szCs w:val="28"/>
        </w:rPr>
      </w:pPr>
      <w:r>
        <w:rPr>
          <w:sz w:val="28"/>
          <w:szCs w:val="28"/>
        </w:rPr>
        <w:t xml:space="preserve"> 5. </w:t>
      </w:r>
      <w:r w:rsidRPr="00347646">
        <w:rPr>
          <w:sz w:val="28"/>
          <w:szCs w:val="28"/>
        </w:rPr>
        <w:t>В течение 5 рабочих дней со дня подписания акта комиссией для каждого лица, указанного в графике проведения оценки готовности к отопительному периоду, выдается паспорт готовности к отопительному периоду по форме</w:t>
      </w:r>
      <w:r w:rsidR="00E144D4">
        <w:rPr>
          <w:sz w:val="28"/>
          <w:szCs w:val="28"/>
        </w:rPr>
        <w:t xml:space="preserve">, </w:t>
      </w:r>
      <w:proofErr w:type="gramStart"/>
      <w:r w:rsidR="00E144D4">
        <w:rPr>
          <w:sz w:val="28"/>
          <w:szCs w:val="28"/>
        </w:rPr>
        <w:t>согласно</w:t>
      </w:r>
      <w:r w:rsidRPr="00347646">
        <w:rPr>
          <w:sz w:val="28"/>
          <w:szCs w:val="28"/>
        </w:rPr>
        <w:t xml:space="preserve"> приложения</w:t>
      </w:r>
      <w:proofErr w:type="gramEnd"/>
      <w:r w:rsidRPr="00347646">
        <w:rPr>
          <w:sz w:val="28"/>
          <w:szCs w:val="28"/>
        </w:rPr>
        <w:t xml:space="preserve"> № 6 к Порядку проведения оценки обеспечения готовности к отопительному периоду, утвержденному приказом Минэнерго России от 13.11.2024 № 2234.</w:t>
      </w:r>
    </w:p>
    <w:p w:rsidR="00C360AE" w:rsidRDefault="00C360AE">
      <w:pPr>
        <w:ind w:firstLine="708"/>
        <w:jc w:val="center"/>
        <w:rPr>
          <w:b/>
          <w:sz w:val="28"/>
        </w:rPr>
      </w:pPr>
    </w:p>
    <w:p w:rsidR="00C360AE" w:rsidRDefault="00BC1708">
      <w:pPr>
        <w:ind w:firstLine="708"/>
        <w:jc w:val="center"/>
        <w:rPr>
          <w:b/>
          <w:sz w:val="28"/>
        </w:rPr>
      </w:pPr>
      <w:r>
        <w:rPr>
          <w:b/>
          <w:sz w:val="28"/>
        </w:rPr>
        <w:t xml:space="preserve">3. Права и обязанности </w:t>
      </w:r>
      <w:proofErr w:type="gramStart"/>
      <w:r>
        <w:rPr>
          <w:b/>
          <w:sz w:val="28"/>
        </w:rPr>
        <w:t xml:space="preserve">членов комиссии </w:t>
      </w:r>
      <w:r>
        <w:rPr>
          <w:sz w:val="28"/>
        </w:rPr>
        <w:t>о</w:t>
      </w:r>
      <w:r>
        <w:rPr>
          <w:b/>
          <w:sz w:val="28"/>
        </w:rPr>
        <w:t>ценки обеспечения  готовности</w:t>
      </w:r>
      <w:proofErr w:type="gramEnd"/>
      <w:r>
        <w:rPr>
          <w:b/>
          <w:sz w:val="28"/>
        </w:rPr>
        <w:t xml:space="preserve"> к отопительному периоду</w:t>
      </w:r>
    </w:p>
    <w:p w:rsidR="00C360AE" w:rsidRDefault="00C360AE">
      <w:pPr>
        <w:ind w:firstLine="708"/>
        <w:jc w:val="center"/>
        <w:rPr>
          <w:sz w:val="28"/>
        </w:rPr>
      </w:pPr>
    </w:p>
    <w:p w:rsidR="00C360AE" w:rsidRDefault="00BC1708" w:rsidP="00E144D4">
      <w:pPr>
        <w:shd w:val="clear" w:color="auto" w:fill="FFFFFF" w:themeFill="background1"/>
        <w:ind w:firstLine="709"/>
        <w:jc w:val="both"/>
        <w:rPr>
          <w:sz w:val="28"/>
          <w:shd w:val="clear" w:color="auto" w:fill="F9F9F9"/>
        </w:rPr>
      </w:pPr>
      <w:r>
        <w:rPr>
          <w:sz w:val="28"/>
          <w:shd w:val="clear" w:color="auto" w:fill="F9F9F9"/>
        </w:rPr>
        <w:t>Число членов комиссии, включая ее председателя и заместителя председателя, должно быть нечетным.</w:t>
      </w:r>
    </w:p>
    <w:p w:rsidR="00C360AE" w:rsidRDefault="00BC1708" w:rsidP="00E144D4">
      <w:pPr>
        <w:shd w:val="clear" w:color="auto" w:fill="FFFFFF" w:themeFill="background1"/>
        <w:ind w:firstLine="709"/>
        <w:jc w:val="both"/>
        <w:rPr>
          <w:sz w:val="28"/>
          <w:shd w:val="clear" w:color="auto" w:fill="F9F9F9"/>
        </w:rPr>
      </w:pPr>
      <w:r>
        <w:rPr>
          <w:sz w:val="28"/>
          <w:shd w:val="clear" w:color="auto" w:fill="F9F9F9"/>
        </w:rPr>
        <w:t>Состав комиссии формируется таким образом, чтобы была исключена возможность, возникновения конфликта интересов, который мог бы повлиять на принимаемые комиссией решения.</w:t>
      </w:r>
    </w:p>
    <w:p w:rsidR="00C360AE" w:rsidRDefault="00BC1708" w:rsidP="00E144D4">
      <w:pPr>
        <w:shd w:val="clear" w:color="auto" w:fill="FFFFFF" w:themeFill="background1"/>
        <w:jc w:val="both"/>
        <w:rPr>
          <w:sz w:val="28"/>
          <w:shd w:val="clear" w:color="auto" w:fill="F9F9F9"/>
        </w:rPr>
      </w:pPr>
      <w:r>
        <w:rPr>
          <w:sz w:val="28"/>
          <w:shd w:val="clear" w:color="auto" w:fill="F9F9F9"/>
        </w:rPr>
        <w:t xml:space="preserve">   </w:t>
      </w:r>
      <w:r w:rsidR="00E144D4">
        <w:rPr>
          <w:sz w:val="28"/>
          <w:shd w:val="clear" w:color="auto" w:fill="F9F9F9"/>
        </w:rPr>
        <w:t xml:space="preserve">       </w:t>
      </w:r>
      <w:r>
        <w:rPr>
          <w:sz w:val="28"/>
          <w:shd w:val="clear" w:color="auto" w:fill="F9F9F9"/>
        </w:rPr>
        <w:t>Председатель и заместитель председателя являются членами комиссии.</w:t>
      </w:r>
    </w:p>
    <w:p w:rsidR="00C360AE" w:rsidRDefault="00BC1708" w:rsidP="00E144D4">
      <w:pPr>
        <w:shd w:val="clear" w:color="auto" w:fill="FFFFFF" w:themeFill="background1"/>
        <w:jc w:val="both"/>
        <w:rPr>
          <w:sz w:val="28"/>
          <w:shd w:val="clear" w:color="auto" w:fill="F9F9F9"/>
        </w:rPr>
      </w:pPr>
      <w:r>
        <w:rPr>
          <w:sz w:val="28"/>
          <w:shd w:val="clear" w:color="auto" w:fill="F9F9F9"/>
        </w:rPr>
        <w:t xml:space="preserve">  </w:t>
      </w:r>
      <w:r w:rsidR="00E144D4">
        <w:rPr>
          <w:sz w:val="28"/>
          <w:shd w:val="clear" w:color="auto" w:fill="F9F9F9"/>
        </w:rPr>
        <w:t xml:space="preserve">        </w:t>
      </w:r>
      <w:r>
        <w:rPr>
          <w:sz w:val="28"/>
          <w:shd w:val="clear" w:color="auto" w:fill="F9F9F9"/>
        </w:rPr>
        <w:t>В отсутствие председателя комиссии его обязанности исполняет заместитель председателя комиссии.</w:t>
      </w:r>
    </w:p>
    <w:p w:rsidR="00C360AE" w:rsidRDefault="00BC1708" w:rsidP="00E144D4">
      <w:pPr>
        <w:shd w:val="clear" w:color="auto" w:fill="FFFFFF" w:themeFill="background1"/>
        <w:ind w:firstLine="709"/>
        <w:jc w:val="both"/>
        <w:rPr>
          <w:sz w:val="28"/>
          <w:shd w:val="clear" w:color="auto" w:fill="F9F9F9"/>
        </w:rPr>
      </w:pPr>
      <w:r>
        <w:rPr>
          <w:sz w:val="28"/>
          <w:shd w:val="clear" w:color="auto" w:fill="F9F9F9"/>
        </w:rPr>
        <w:t xml:space="preserve">  Все члены комиссии при принятии решений обладают равными правами</w:t>
      </w:r>
      <w:r w:rsidR="00E144D4">
        <w:rPr>
          <w:sz w:val="28"/>
          <w:shd w:val="clear" w:color="auto" w:fill="F9F9F9"/>
        </w:rPr>
        <w:t>.</w:t>
      </w:r>
    </w:p>
    <w:p w:rsidR="00C360AE" w:rsidRDefault="00BC1708" w:rsidP="00E144D4">
      <w:pPr>
        <w:shd w:val="clear" w:color="auto" w:fill="FFFFFF" w:themeFill="background1"/>
        <w:ind w:firstLine="709"/>
        <w:jc w:val="both"/>
        <w:rPr>
          <w:sz w:val="28"/>
          <w:shd w:val="clear" w:color="auto" w:fill="F9F9F9"/>
        </w:rPr>
      </w:pPr>
      <w:r>
        <w:rPr>
          <w:sz w:val="28"/>
          <w:shd w:val="clear" w:color="auto" w:fill="F9F9F9"/>
        </w:rPr>
        <w:t xml:space="preserve">  Председатель (заместитель председателя) комиссии обязан:</w:t>
      </w:r>
    </w:p>
    <w:p w:rsidR="00C360AE" w:rsidRDefault="00BC1708" w:rsidP="00E144D4">
      <w:pPr>
        <w:shd w:val="clear" w:color="auto" w:fill="FFFFFF" w:themeFill="background1"/>
        <w:ind w:firstLine="851"/>
        <w:jc w:val="both"/>
        <w:rPr>
          <w:sz w:val="28"/>
          <w:shd w:val="clear" w:color="auto" w:fill="F9F9F9"/>
        </w:rPr>
      </w:pPr>
      <w:r>
        <w:rPr>
          <w:sz w:val="28"/>
          <w:shd w:val="clear" w:color="auto" w:fill="F9F9F9"/>
        </w:rPr>
        <w:t xml:space="preserve"> - возглавлять комиссию и руководить ее деятельностью;</w:t>
      </w:r>
    </w:p>
    <w:p w:rsidR="00C360AE" w:rsidRDefault="00BC1708" w:rsidP="00E144D4">
      <w:pPr>
        <w:shd w:val="clear" w:color="auto" w:fill="FFFFFF" w:themeFill="background1"/>
        <w:ind w:firstLine="851"/>
        <w:jc w:val="both"/>
        <w:rPr>
          <w:sz w:val="28"/>
          <w:shd w:val="clear" w:color="auto" w:fill="F9F9F9"/>
        </w:rPr>
      </w:pPr>
      <w:r>
        <w:rPr>
          <w:sz w:val="28"/>
          <w:shd w:val="clear" w:color="auto" w:fill="F9F9F9"/>
        </w:rPr>
        <w:t xml:space="preserve"> - утверждать настоящую программу;</w:t>
      </w:r>
    </w:p>
    <w:p w:rsidR="00C360AE" w:rsidRDefault="00BC1708" w:rsidP="00E144D4">
      <w:pPr>
        <w:shd w:val="clear" w:color="auto" w:fill="FFFFFF" w:themeFill="background1"/>
        <w:ind w:firstLine="851"/>
        <w:jc w:val="both"/>
        <w:rPr>
          <w:sz w:val="28"/>
          <w:shd w:val="clear" w:color="auto" w:fill="F9F9F9"/>
        </w:rPr>
      </w:pPr>
      <w:r>
        <w:rPr>
          <w:sz w:val="28"/>
          <w:shd w:val="clear" w:color="auto" w:fill="F9F9F9"/>
        </w:rPr>
        <w:t xml:space="preserve"> - проводить плановые и внеплановые заседания комиссии;</w:t>
      </w:r>
    </w:p>
    <w:p w:rsidR="00C360AE" w:rsidRDefault="00BC1708" w:rsidP="00E144D4">
      <w:pPr>
        <w:shd w:val="clear" w:color="auto" w:fill="FFFFFF" w:themeFill="background1"/>
        <w:ind w:firstLine="851"/>
        <w:jc w:val="both"/>
        <w:rPr>
          <w:sz w:val="28"/>
          <w:shd w:val="clear" w:color="auto" w:fill="F9F9F9"/>
        </w:rPr>
      </w:pPr>
      <w:r>
        <w:rPr>
          <w:sz w:val="28"/>
          <w:shd w:val="clear" w:color="auto" w:fill="F9F9F9"/>
        </w:rPr>
        <w:t xml:space="preserve"> - координировать работу комиссии;</w:t>
      </w:r>
    </w:p>
    <w:p w:rsidR="00C360AE" w:rsidRDefault="00BC1708" w:rsidP="00E144D4">
      <w:pPr>
        <w:shd w:val="clear" w:color="auto" w:fill="FFFFFF" w:themeFill="background1"/>
        <w:ind w:firstLine="851"/>
        <w:jc w:val="both"/>
        <w:rPr>
          <w:sz w:val="28"/>
          <w:shd w:val="clear" w:color="auto" w:fill="F9F9F9"/>
        </w:rPr>
      </w:pPr>
      <w:r>
        <w:rPr>
          <w:sz w:val="28"/>
          <w:shd w:val="clear" w:color="auto" w:fill="F9F9F9"/>
        </w:rPr>
        <w:t xml:space="preserve"> - определять сроки выдачи паспортов обеспечения готовности к отопительному периоду.</w:t>
      </w:r>
    </w:p>
    <w:p w:rsidR="00C360AE" w:rsidRDefault="00BC1708" w:rsidP="00E144D4">
      <w:pPr>
        <w:ind w:firstLine="709"/>
        <w:jc w:val="both"/>
        <w:rPr>
          <w:sz w:val="28"/>
          <w:shd w:val="clear" w:color="auto" w:fill="F9F9F9"/>
        </w:rPr>
      </w:pPr>
      <w:r>
        <w:rPr>
          <w:sz w:val="28"/>
          <w:shd w:val="clear" w:color="auto" w:fill="F9F9F9"/>
        </w:rPr>
        <w:lastRenderedPageBreak/>
        <w:t>Члены комиссии обязаны:</w:t>
      </w:r>
    </w:p>
    <w:p w:rsidR="00C360AE" w:rsidRDefault="00BC1708" w:rsidP="00E144D4">
      <w:pPr>
        <w:numPr>
          <w:ilvl w:val="0"/>
          <w:numId w:val="1"/>
        </w:numPr>
        <w:tabs>
          <w:tab w:val="left" w:pos="993"/>
        </w:tabs>
        <w:ind w:left="0" w:firstLine="709"/>
        <w:jc w:val="both"/>
        <w:rPr>
          <w:sz w:val="28"/>
          <w:shd w:val="clear" w:color="auto" w:fill="F9F9F9"/>
        </w:rPr>
      </w:pPr>
      <w:r>
        <w:rPr>
          <w:sz w:val="28"/>
          <w:shd w:val="clear" w:color="auto" w:fill="F9F9F9"/>
        </w:rPr>
        <w:t>лично участвовать в заседаниях комиссии;</w:t>
      </w:r>
    </w:p>
    <w:p w:rsidR="00C360AE" w:rsidRDefault="00BC1708" w:rsidP="00E144D4">
      <w:pPr>
        <w:numPr>
          <w:ilvl w:val="0"/>
          <w:numId w:val="2"/>
        </w:numPr>
        <w:tabs>
          <w:tab w:val="left" w:pos="993"/>
        </w:tabs>
        <w:ind w:left="0" w:firstLine="709"/>
        <w:jc w:val="both"/>
        <w:rPr>
          <w:sz w:val="28"/>
          <w:shd w:val="clear" w:color="auto" w:fill="F9F9F9"/>
        </w:rPr>
      </w:pPr>
      <w:r>
        <w:rPr>
          <w:sz w:val="28"/>
          <w:shd w:val="clear" w:color="auto" w:fill="F9F9F9"/>
        </w:rPr>
        <w:t>выполнять поручения комиссии;</w:t>
      </w:r>
    </w:p>
    <w:p w:rsidR="00C360AE" w:rsidRDefault="00BC1708" w:rsidP="00E144D4">
      <w:pPr>
        <w:numPr>
          <w:ilvl w:val="0"/>
          <w:numId w:val="3"/>
        </w:numPr>
        <w:tabs>
          <w:tab w:val="left" w:pos="993"/>
        </w:tabs>
        <w:ind w:left="0" w:firstLine="709"/>
        <w:jc w:val="both"/>
        <w:rPr>
          <w:sz w:val="28"/>
          <w:shd w:val="clear" w:color="auto" w:fill="F9F9F9"/>
        </w:rPr>
      </w:pPr>
      <w:r>
        <w:rPr>
          <w:sz w:val="28"/>
          <w:shd w:val="clear" w:color="auto" w:fill="F9F9F9"/>
        </w:rPr>
        <w:t>соблюдать установленные комиссией ограничения на разглашение информации.</w:t>
      </w:r>
    </w:p>
    <w:p w:rsidR="00C360AE" w:rsidRDefault="00BC1708" w:rsidP="00E144D4">
      <w:pPr>
        <w:tabs>
          <w:tab w:val="left" w:pos="993"/>
        </w:tabs>
        <w:ind w:firstLine="709"/>
        <w:jc w:val="both"/>
        <w:rPr>
          <w:sz w:val="28"/>
          <w:shd w:val="clear" w:color="auto" w:fill="F9F9F9"/>
        </w:rPr>
      </w:pPr>
      <w:r>
        <w:rPr>
          <w:sz w:val="28"/>
          <w:shd w:val="clear" w:color="auto" w:fill="F9F9F9"/>
        </w:rPr>
        <w:t>- при возникновении прямой или косвенной личной заинтересованности, которая может привести к конфликту интересов при рассмотрении вопросов, сообщить об этом до начала заседания комиссии.</w:t>
      </w:r>
    </w:p>
    <w:p w:rsidR="00C360AE" w:rsidRDefault="00BC1708" w:rsidP="00E144D4">
      <w:pPr>
        <w:ind w:firstLine="709"/>
        <w:jc w:val="both"/>
        <w:rPr>
          <w:sz w:val="28"/>
          <w:shd w:val="clear" w:color="auto" w:fill="F9F9F9"/>
        </w:rPr>
      </w:pPr>
      <w:r>
        <w:rPr>
          <w:sz w:val="28"/>
          <w:shd w:val="clear" w:color="auto" w:fill="F9F9F9"/>
        </w:rPr>
        <w:t xml:space="preserve"> Члены комиссии имеют право участвовать в обсуждении вопросов, рассматриваемых комиссией, вносить предложения и высказываться по любому вопросу, рассматриваемому комиссией.</w:t>
      </w:r>
    </w:p>
    <w:p w:rsidR="00C360AE" w:rsidRDefault="00C360AE">
      <w:pPr>
        <w:ind w:firstLine="708"/>
        <w:jc w:val="center"/>
        <w:rPr>
          <w:b/>
          <w:sz w:val="28"/>
        </w:rPr>
      </w:pPr>
    </w:p>
    <w:p w:rsidR="00C360AE" w:rsidRDefault="00BC1708">
      <w:pPr>
        <w:ind w:firstLine="708"/>
        <w:jc w:val="center"/>
        <w:rPr>
          <w:b/>
          <w:sz w:val="28"/>
        </w:rPr>
      </w:pPr>
      <w:r>
        <w:rPr>
          <w:b/>
          <w:sz w:val="28"/>
        </w:rPr>
        <w:t>4.Исполнители Программы</w:t>
      </w:r>
    </w:p>
    <w:p w:rsidR="00E144D4" w:rsidRDefault="00E144D4">
      <w:pPr>
        <w:ind w:firstLine="708"/>
        <w:jc w:val="center"/>
        <w:rPr>
          <w:b/>
          <w:sz w:val="28"/>
        </w:rPr>
      </w:pPr>
    </w:p>
    <w:p w:rsidR="00C360AE" w:rsidRDefault="00BC1708">
      <w:pPr>
        <w:ind w:firstLine="708"/>
        <w:jc w:val="both"/>
        <w:rPr>
          <w:sz w:val="28"/>
        </w:rPr>
      </w:pPr>
      <w:proofErr w:type="gramStart"/>
      <w:r>
        <w:rPr>
          <w:sz w:val="28"/>
        </w:rPr>
        <w:t xml:space="preserve">- </w:t>
      </w:r>
      <w:r w:rsidR="00307A9D" w:rsidRPr="00307A9D">
        <w:rPr>
          <w:sz w:val="28"/>
        </w:rPr>
        <w:t>Потребител</w:t>
      </w:r>
      <w:r w:rsidR="00307A9D">
        <w:rPr>
          <w:sz w:val="28"/>
        </w:rPr>
        <w:t>и</w:t>
      </w:r>
      <w:r w:rsidR="00307A9D" w:rsidRPr="00307A9D">
        <w:rPr>
          <w:sz w:val="28"/>
        </w:rPr>
        <w:t xml:space="preserve"> тепловой энергии, </w:t>
      </w:r>
      <w:proofErr w:type="spellStart"/>
      <w:r w:rsidR="00307A9D" w:rsidRPr="00307A9D">
        <w:rPr>
          <w:sz w:val="28"/>
        </w:rPr>
        <w:t>теплопотребляющие</w:t>
      </w:r>
      <w:proofErr w:type="spellEnd"/>
      <w:r w:rsidR="00307A9D" w:rsidRPr="00307A9D">
        <w:rPr>
          <w:sz w:val="28"/>
        </w:rPr>
        <w:t xml:space="preserve"> установки которых подключены (технологически присоединены) к системе теплоснабжения и которые приобретают тепловую энергию (мощность), теплоноситель для использования на принадлежащих им на праве собственности или ином законном основании </w:t>
      </w:r>
      <w:proofErr w:type="spellStart"/>
      <w:r w:rsidR="00307A9D" w:rsidRPr="00307A9D">
        <w:rPr>
          <w:sz w:val="28"/>
        </w:rPr>
        <w:t>теплопотребляющих</w:t>
      </w:r>
      <w:proofErr w:type="spellEnd"/>
      <w:r w:rsidR="00307A9D" w:rsidRPr="00307A9D">
        <w:rPr>
          <w:sz w:val="28"/>
        </w:rPr>
        <w:t xml:space="preserve"> установках, в том числе владельцы встроенных и встроенно-пристроенных нежилых помещений в многоквартирных домах, чьи </w:t>
      </w:r>
      <w:proofErr w:type="spellStart"/>
      <w:r w:rsidR="00307A9D" w:rsidRPr="00307A9D">
        <w:rPr>
          <w:sz w:val="28"/>
        </w:rPr>
        <w:t>теплопотребляющие</w:t>
      </w:r>
      <w:proofErr w:type="spellEnd"/>
      <w:r w:rsidR="00307A9D" w:rsidRPr="00307A9D">
        <w:rPr>
          <w:sz w:val="28"/>
        </w:rPr>
        <w:t xml:space="preserve"> установки подключены (технологически присоединены) к системе теплоснабжения по отдельному тепловому вводу, - в отношении</w:t>
      </w:r>
      <w:proofErr w:type="gramEnd"/>
      <w:r w:rsidR="00307A9D" w:rsidRPr="00307A9D">
        <w:rPr>
          <w:sz w:val="28"/>
        </w:rPr>
        <w:t xml:space="preserve"> </w:t>
      </w:r>
      <w:proofErr w:type="spellStart"/>
      <w:r w:rsidR="00307A9D" w:rsidRPr="00307A9D">
        <w:rPr>
          <w:sz w:val="28"/>
        </w:rPr>
        <w:t>теплопотребляющих</w:t>
      </w:r>
      <w:proofErr w:type="spellEnd"/>
      <w:r w:rsidR="00307A9D" w:rsidRPr="00307A9D">
        <w:rPr>
          <w:sz w:val="28"/>
        </w:rPr>
        <w:t xml:space="preserve"> установок, инженерных коммуникаций (в том числе тепловых сетей при наличии таких сетей), принадлежащих указанным лицам на праве собственности или ином законном основании, за исключением </w:t>
      </w:r>
      <w:proofErr w:type="spellStart"/>
      <w:r w:rsidR="00307A9D" w:rsidRPr="00307A9D">
        <w:rPr>
          <w:sz w:val="28"/>
        </w:rPr>
        <w:t>теплопотребляющих</w:t>
      </w:r>
      <w:proofErr w:type="spellEnd"/>
      <w:r w:rsidR="00307A9D" w:rsidRPr="00307A9D">
        <w:rPr>
          <w:sz w:val="28"/>
        </w:rPr>
        <w:t xml:space="preserve"> установок и инженерных коммуникаций жилых домов (домовладений)</w:t>
      </w:r>
      <w:r>
        <w:rPr>
          <w:sz w:val="28"/>
        </w:rPr>
        <w:t>.</w:t>
      </w:r>
    </w:p>
    <w:p w:rsidR="00307A9D" w:rsidRDefault="00307A9D">
      <w:pPr>
        <w:ind w:firstLine="708"/>
        <w:jc w:val="both"/>
        <w:rPr>
          <w:sz w:val="28"/>
        </w:rPr>
      </w:pPr>
      <w:proofErr w:type="gramStart"/>
      <w:r>
        <w:rPr>
          <w:sz w:val="28"/>
        </w:rPr>
        <w:t xml:space="preserve">- </w:t>
      </w:r>
      <w:r w:rsidRPr="00307A9D">
        <w:rPr>
          <w:sz w:val="28"/>
        </w:rPr>
        <w:t>Управляющи</w:t>
      </w:r>
      <w:r>
        <w:rPr>
          <w:sz w:val="28"/>
        </w:rPr>
        <w:t>е</w:t>
      </w:r>
      <w:r w:rsidRPr="00307A9D">
        <w:rPr>
          <w:sz w:val="28"/>
        </w:rPr>
        <w:t xml:space="preserve"> организаци</w:t>
      </w:r>
      <w:r>
        <w:rPr>
          <w:sz w:val="28"/>
        </w:rPr>
        <w:t>и</w:t>
      </w:r>
      <w:r w:rsidRPr="00307A9D">
        <w:rPr>
          <w:sz w:val="28"/>
        </w:rPr>
        <w:t>, а также товариществ</w:t>
      </w:r>
      <w:r>
        <w:rPr>
          <w:sz w:val="28"/>
        </w:rPr>
        <w:t>а</w:t>
      </w:r>
      <w:r w:rsidRPr="00307A9D">
        <w:rPr>
          <w:sz w:val="28"/>
        </w:rPr>
        <w:t xml:space="preserve"> собственников жилья, жилищны</w:t>
      </w:r>
      <w:r w:rsidR="0015736A">
        <w:rPr>
          <w:sz w:val="28"/>
        </w:rPr>
        <w:t>е</w:t>
      </w:r>
      <w:r w:rsidRPr="00307A9D">
        <w:rPr>
          <w:sz w:val="28"/>
        </w:rPr>
        <w:t xml:space="preserve"> кооператив</w:t>
      </w:r>
      <w:r>
        <w:rPr>
          <w:sz w:val="28"/>
        </w:rPr>
        <w:t>ы</w:t>
      </w:r>
      <w:r w:rsidRPr="00307A9D">
        <w:rPr>
          <w:sz w:val="28"/>
        </w:rPr>
        <w:t>, жилищно-строительны</w:t>
      </w:r>
      <w:r>
        <w:rPr>
          <w:sz w:val="28"/>
        </w:rPr>
        <w:t>е</w:t>
      </w:r>
      <w:r w:rsidRPr="00307A9D">
        <w:rPr>
          <w:sz w:val="28"/>
        </w:rPr>
        <w:t xml:space="preserve"> кооператив</w:t>
      </w:r>
      <w:r>
        <w:rPr>
          <w:sz w:val="28"/>
        </w:rPr>
        <w:t>ы</w:t>
      </w:r>
      <w:r w:rsidRPr="00307A9D">
        <w:rPr>
          <w:sz w:val="28"/>
        </w:rPr>
        <w:t xml:space="preserve"> или ины</w:t>
      </w:r>
      <w:r>
        <w:rPr>
          <w:sz w:val="28"/>
        </w:rPr>
        <w:t>е</w:t>
      </w:r>
      <w:r w:rsidRPr="00307A9D">
        <w:rPr>
          <w:sz w:val="28"/>
        </w:rPr>
        <w:t xml:space="preserve"> специализированны</w:t>
      </w:r>
      <w:r>
        <w:rPr>
          <w:sz w:val="28"/>
        </w:rPr>
        <w:t>е</w:t>
      </w:r>
      <w:r w:rsidRPr="00307A9D">
        <w:rPr>
          <w:sz w:val="28"/>
        </w:rPr>
        <w:t xml:space="preserve"> потребительски</w:t>
      </w:r>
      <w:r>
        <w:rPr>
          <w:sz w:val="28"/>
        </w:rPr>
        <w:t>е</w:t>
      </w:r>
      <w:r w:rsidRPr="00307A9D">
        <w:rPr>
          <w:sz w:val="28"/>
        </w:rPr>
        <w:t xml:space="preserve"> кооператив</w:t>
      </w:r>
      <w:r>
        <w:rPr>
          <w:sz w:val="28"/>
        </w:rPr>
        <w:t>ы</w:t>
      </w:r>
      <w:r w:rsidRPr="00307A9D">
        <w:rPr>
          <w:sz w:val="28"/>
        </w:rPr>
        <w:t xml:space="preserve"> при условии осуществления ими деятельности по управлению многоквартирными домами - в части </w:t>
      </w:r>
      <w:proofErr w:type="spellStart"/>
      <w:r w:rsidRPr="00307A9D">
        <w:rPr>
          <w:sz w:val="28"/>
        </w:rPr>
        <w:t>теплопотребляющих</w:t>
      </w:r>
      <w:proofErr w:type="spellEnd"/>
      <w:r w:rsidRPr="00307A9D">
        <w:rPr>
          <w:sz w:val="28"/>
        </w:rPr>
        <w:t xml:space="preserve"> установок, инженерных коммуникаций (в том числе тепловые сети при наличии таких сетей) и иного </w:t>
      </w:r>
      <w:proofErr w:type="spellStart"/>
      <w:r w:rsidRPr="00307A9D">
        <w:rPr>
          <w:sz w:val="28"/>
        </w:rPr>
        <w:t>общедомового</w:t>
      </w:r>
      <w:proofErr w:type="spellEnd"/>
      <w:r w:rsidRPr="00307A9D">
        <w:rPr>
          <w:sz w:val="28"/>
        </w:rPr>
        <w:t xml:space="preserve"> имущества, обслуживающего более одного жилого и (или) нежилого помещения в многоквартирном доме (в том числе котельные, бойлерные</w:t>
      </w:r>
      <w:proofErr w:type="gramEnd"/>
      <w:r w:rsidRPr="00307A9D">
        <w:rPr>
          <w:sz w:val="28"/>
        </w:rPr>
        <w:t>, элеваторные узлы), обязанность по содержанию и (или) техническому обслуживанию, и (или) ремонту, и (или) эксплуатации которого возложена на соответствующих лиц договором либо требованиями статьи 161 Жилищного кодекса Российской Федерации.</w:t>
      </w:r>
    </w:p>
    <w:p w:rsidR="00307A9D" w:rsidRDefault="00307A9D">
      <w:pPr>
        <w:ind w:firstLine="708"/>
        <w:jc w:val="both"/>
        <w:rPr>
          <w:sz w:val="28"/>
        </w:rPr>
      </w:pPr>
      <w:proofErr w:type="gramStart"/>
      <w:r>
        <w:rPr>
          <w:sz w:val="28"/>
        </w:rPr>
        <w:t>- Л</w:t>
      </w:r>
      <w:r w:rsidRPr="00307A9D">
        <w:rPr>
          <w:sz w:val="28"/>
        </w:rPr>
        <w:t>иц</w:t>
      </w:r>
      <w:r>
        <w:rPr>
          <w:sz w:val="28"/>
        </w:rPr>
        <w:t>а</w:t>
      </w:r>
      <w:r w:rsidRPr="00307A9D">
        <w:rPr>
          <w:sz w:val="28"/>
        </w:rPr>
        <w:t>, с которыми в соответствии с частью 1 статьи 164 Жилищного кодекса Российской Федерации собственниками помещений в многоквартирном доме заключены договоры оказания услуг по содержанию и (или) выполнению работ по ремонту общего имущества в целях надлежащего содержания и (или) ремонта внутридомовой системы отопления в многоквартирном доме, или председател</w:t>
      </w:r>
      <w:r>
        <w:rPr>
          <w:sz w:val="28"/>
        </w:rPr>
        <w:t>ь</w:t>
      </w:r>
      <w:r w:rsidRPr="00307A9D">
        <w:rPr>
          <w:sz w:val="28"/>
        </w:rPr>
        <w:t xml:space="preserve"> совета многоквартирного дома в случае, если собственниками помещений в многоквартирном доме не</w:t>
      </w:r>
      <w:proofErr w:type="gramEnd"/>
      <w:r w:rsidRPr="00307A9D">
        <w:rPr>
          <w:sz w:val="28"/>
        </w:rPr>
        <w:t xml:space="preserve"> </w:t>
      </w:r>
      <w:proofErr w:type="gramStart"/>
      <w:r w:rsidRPr="00307A9D">
        <w:rPr>
          <w:sz w:val="28"/>
        </w:rPr>
        <w:t xml:space="preserve">принято решение о заключении таких договоров, или муниципальными образованиями в случае, если способ управления многоквартирным домом не выбран или выбранный способ управления не </w:t>
      </w:r>
      <w:r w:rsidRPr="00307A9D">
        <w:rPr>
          <w:sz w:val="28"/>
        </w:rPr>
        <w:lastRenderedPageBreak/>
        <w:t xml:space="preserve">реализован, - в части </w:t>
      </w:r>
      <w:proofErr w:type="spellStart"/>
      <w:r w:rsidRPr="00307A9D">
        <w:rPr>
          <w:sz w:val="28"/>
        </w:rPr>
        <w:t>теплопотребляющих</w:t>
      </w:r>
      <w:proofErr w:type="spellEnd"/>
      <w:r w:rsidRPr="00307A9D">
        <w:rPr>
          <w:sz w:val="28"/>
        </w:rPr>
        <w:t xml:space="preserve"> установок, инженерных коммуникаций (в том числе тепловые сети при наличии таких сетей) и иного </w:t>
      </w:r>
      <w:proofErr w:type="spellStart"/>
      <w:r w:rsidRPr="00307A9D">
        <w:rPr>
          <w:sz w:val="28"/>
        </w:rPr>
        <w:t>общедомового</w:t>
      </w:r>
      <w:proofErr w:type="spellEnd"/>
      <w:r w:rsidRPr="00307A9D">
        <w:rPr>
          <w:sz w:val="28"/>
        </w:rPr>
        <w:t xml:space="preserve"> имущества, обслуживающего более одного жилого и (или) нежилого помещения в многоквартирном доме (в том числе котельные, бойлерные, элеваторные</w:t>
      </w:r>
      <w:proofErr w:type="gramEnd"/>
      <w:r w:rsidRPr="00307A9D">
        <w:rPr>
          <w:sz w:val="28"/>
        </w:rPr>
        <w:t xml:space="preserve"> узлы), обязанность по содержанию и (или) техническому обслуживанию, и (или) ремонту, и (или) эксплуатации которого возложена на соответствующих лиц договором либо требованиями жилищного законодательства.</w:t>
      </w:r>
    </w:p>
    <w:p w:rsidR="00307A9D" w:rsidRDefault="00307A9D">
      <w:pPr>
        <w:ind w:firstLine="708"/>
        <w:jc w:val="both"/>
        <w:rPr>
          <w:sz w:val="28"/>
        </w:rPr>
      </w:pPr>
      <w:proofErr w:type="gramStart"/>
      <w:r>
        <w:rPr>
          <w:sz w:val="28"/>
        </w:rPr>
        <w:t xml:space="preserve">- </w:t>
      </w:r>
      <w:r w:rsidRPr="00307A9D">
        <w:rPr>
          <w:sz w:val="28"/>
        </w:rPr>
        <w:t>Владельц</w:t>
      </w:r>
      <w:r>
        <w:rPr>
          <w:sz w:val="28"/>
        </w:rPr>
        <w:t>ы</w:t>
      </w:r>
      <w:r w:rsidRPr="00307A9D">
        <w:rPr>
          <w:sz w:val="28"/>
        </w:rPr>
        <w:t xml:space="preserve"> тепловых сетей, которые не являются </w:t>
      </w:r>
      <w:proofErr w:type="spellStart"/>
      <w:r w:rsidRPr="00307A9D">
        <w:rPr>
          <w:sz w:val="28"/>
        </w:rPr>
        <w:t>теплосетевыми</w:t>
      </w:r>
      <w:proofErr w:type="spellEnd"/>
      <w:r w:rsidRPr="00307A9D">
        <w:rPr>
          <w:sz w:val="28"/>
        </w:rPr>
        <w:t xml:space="preserve"> организациями в соответствии с критериями, установленными пунктами 56.1 и 56.2 Правил организации теплоснабжения в Российской Федерации, утвержденных постановлением Правительства Российской Федерации от 8 августа 2012 г. N 808 (далее - Правила N 808), и которые осуществляют передачу тепловой энергии потребителям, </w:t>
      </w:r>
      <w:proofErr w:type="spellStart"/>
      <w:r w:rsidRPr="00307A9D">
        <w:rPr>
          <w:sz w:val="28"/>
        </w:rPr>
        <w:t>теплопотребляющие</w:t>
      </w:r>
      <w:proofErr w:type="spellEnd"/>
      <w:r w:rsidRPr="00307A9D">
        <w:rPr>
          <w:sz w:val="28"/>
        </w:rPr>
        <w:t xml:space="preserve"> установки которых присоединены к их тепловым сетям, или в сети </w:t>
      </w:r>
      <w:proofErr w:type="spellStart"/>
      <w:r w:rsidRPr="00307A9D">
        <w:rPr>
          <w:sz w:val="28"/>
        </w:rPr>
        <w:t>теплосетевых</w:t>
      </w:r>
      <w:proofErr w:type="spellEnd"/>
      <w:r w:rsidRPr="00307A9D">
        <w:rPr>
          <w:sz w:val="28"/>
        </w:rPr>
        <w:t xml:space="preserve"> организаций (далее</w:t>
      </w:r>
      <w:proofErr w:type="gramEnd"/>
      <w:r w:rsidRPr="00307A9D">
        <w:rPr>
          <w:sz w:val="28"/>
        </w:rPr>
        <w:t xml:space="preserve"> - владельцы тепловых сетей, не являющиеся </w:t>
      </w:r>
      <w:proofErr w:type="spellStart"/>
      <w:r w:rsidRPr="00307A9D">
        <w:rPr>
          <w:sz w:val="28"/>
        </w:rPr>
        <w:t>теплосетевыми</w:t>
      </w:r>
      <w:proofErr w:type="spellEnd"/>
      <w:r w:rsidRPr="00307A9D">
        <w:rPr>
          <w:sz w:val="28"/>
        </w:rPr>
        <w:t xml:space="preserve"> организациями).</w:t>
      </w:r>
    </w:p>
    <w:p w:rsidR="00C360AE" w:rsidRDefault="00C360AE"/>
    <w:p w:rsidR="00C360AE" w:rsidRDefault="00C360AE"/>
    <w:p w:rsidR="00C360AE" w:rsidRDefault="00C360AE"/>
    <w:p w:rsidR="00C360AE" w:rsidRDefault="00C360AE"/>
    <w:p w:rsidR="00C360AE" w:rsidRDefault="00C360AE"/>
    <w:p w:rsidR="00C360AE" w:rsidRDefault="00C360AE"/>
    <w:p w:rsidR="00C360AE" w:rsidRDefault="00C360AE"/>
    <w:p w:rsidR="00C360AE" w:rsidRDefault="00C360AE"/>
    <w:p w:rsidR="00C360AE" w:rsidRDefault="00C360AE"/>
    <w:p w:rsidR="00C360AE" w:rsidRDefault="00C360AE"/>
    <w:p w:rsidR="00C360AE" w:rsidRDefault="00C360AE"/>
    <w:p w:rsidR="00C360AE" w:rsidRDefault="00C360AE"/>
    <w:p w:rsidR="00E37681" w:rsidRDefault="00E37681">
      <w:pPr>
        <w:sectPr w:rsidR="00E37681" w:rsidSect="00E37681">
          <w:pgSz w:w="11906" w:h="16838"/>
          <w:pgMar w:top="851" w:right="851" w:bottom="1134" w:left="851" w:header="709" w:footer="709" w:gutter="0"/>
          <w:cols w:space="720"/>
          <w:docGrid w:linePitch="326"/>
        </w:sectPr>
      </w:pPr>
    </w:p>
    <w:p w:rsidR="00347646" w:rsidRPr="0015736A" w:rsidRDefault="00161593" w:rsidP="00347646">
      <w:pPr>
        <w:tabs>
          <w:tab w:val="right" w:pos="9921"/>
        </w:tabs>
        <w:jc w:val="right"/>
      </w:pPr>
      <w:r w:rsidRPr="0015736A">
        <w:lastRenderedPageBreak/>
        <w:t xml:space="preserve">Приложение </w:t>
      </w:r>
      <w:r w:rsidR="006A17FB" w:rsidRPr="0015736A">
        <w:t>№</w:t>
      </w:r>
      <w:r w:rsidRPr="0015736A">
        <w:t>1</w:t>
      </w:r>
    </w:p>
    <w:p w:rsidR="00DA18A6" w:rsidRPr="0015736A" w:rsidRDefault="00DA18A6" w:rsidP="00DA18A6">
      <w:pPr>
        <w:tabs>
          <w:tab w:val="right" w:pos="9921"/>
        </w:tabs>
        <w:jc w:val="right"/>
      </w:pPr>
      <w:r w:rsidRPr="0015736A">
        <w:t xml:space="preserve">к программе проведения оценки </w:t>
      </w:r>
    </w:p>
    <w:p w:rsidR="00DA18A6" w:rsidRPr="0015736A" w:rsidRDefault="00DA18A6" w:rsidP="00DA18A6">
      <w:pPr>
        <w:tabs>
          <w:tab w:val="right" w:pos="9921"/>
        </w:tabs>
        <w:jc w:val="right"/>
      </w:pPr>
      <w:r w:rsidRPr="0015736A">
        <w:t>обеспечения готовности к отопительному периоду</w:t>
      </w:r>
    </w:p>
    <w:p w:rsidR="00DA18A6" w:rsidRPr="00E144D4" w:rsidRDefault="00DA18A6" w:rsidP="00DA18A6">
      <w:pPr>
        <w:tabs>
          <w:tab w:val="right" w:pos="9921"/>
        </w:tabs>
        <w:rPr>
          <w:sz w:val="28"/>
          <w:szCs w:val="28"/>
        </w:rPr>
      </w:pPr>
    </w:p>
    <w:p w:rsidR="00DA18A6" w:rsidRPr="00E144D4" w:rsidRDefault="00DA18A6" w:rsidP="00DA18A6">
      <w:pPr>
        <w:tabs>
          <w:tab w:val="right" w:pos="9921"/>
        </w:tabs>
        <w:jc w:val="center"/>
        <w:rPr>
          <w:b/>
          <w:sz w:val="28"/>
          <w:szCs w:val="28"/>
        </w:rPr>
      </w:pPr>
      <w:r w:rsidRPr="00E144D4">
        <w:rPr>
          <w:b/>
          <w:sz w:val="28"/>
          <w:szCs w:val="28"/>
        </w:rPr>
        <w:t>График проведения оценки готовности к отопительному периоду</w:t>
      </w:r>
    </w:p>
    <w:p w:rsidR="00DA18A6" w:rsidRPr="00E144D4" w:rsidRDefault="00DA18A6" w:rsidP="00DA18A6">
      <w:pPr>
        <w:tabs>
          <w:tab w:val="right" w:pos="9921"/>
        </w:tabs>
        <w:rPr>
          <w:b/>
          <w:sz w:val="28"/>
          <w:szCs w:val="28"/>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24"/>
        <w:gridCol w:w="6865"/>
        <w:gridCol w:w="2951"/>
        <w:gridCol w:w="3228"/>
      </w:tblGrid>
      <w:tr w:rsidR="00DA18A6" w:rsidRPr="00E144D4" w:rsidTr="00A571F8">
        <w:tc>
          <w:tcPr>
            <w:tcW w:w="1124" w:type="dxa"/>
            <w:vAlign w:val="center"/>
          </w:tcPr>
          <w:p w:rsidR="00DA18A6" w:rsidRPr="00E144D4" w:rsidRDefault="00DA18A6" w:rsidP="002E1881">
            <w:pPr>
              <w:widowControl w:val="0"/>
              <w:tabs>
                <w:tab w:val="right" w:pos="9921"/>
              </w:tabs>
              <w:jc w:val="center"/>
              <w:rPr>
                <w:sz w:val="28"/>
                <w:szCs w:val="28"/>
              </w:rPr>
            </w:pPr>
            <w:r w:rsidRPr="00E144D4">
              <w:rPr>
                <w:sz w:val="28"/>
                <w:szCs w:val="28"/>
              </w:rPr>
              <w:t xml:space="preserve">№ </w:t>
            </w:r>
            <w:proofErr w:type="spellStart"/>
            <w:proofErr w:type="gramStart"/>
            <w:r w:rsidRPr="00E144D4">
              <w:rPr>
                <w:sz w:val="28"/>
                <w:szCs w:val="28"/>
              </w:rPr>
              <w:t>п</w:t>
            </w:r>
            <w:proofErr w:type="spellEnd"/>
            <w:proofErr w:type="gramEnd"/>
            <w:r w:rsidRPr="00E144D4">
              <w:rPr>
                <w:sz w:val="28"/>
                <w:szCs w:val="28"/>
              </w:rPr>
              <w:t>/</w:t>
            </w:r>
            <w:proofErr w:type="spellStart"/>
            <w:r w:rsidRPr="00E144D4">
              <w:rPr>
                <w:sz w:val="28"/>
                <w:szCs w:val="28"/>
              </w:rPr>
              <w:t>п</w:t>
            </w:r>
            <w:proofErr w:type="spellEnd"/>
          </w:p>
        </w:tc>
        <w:tc>
          <w:tcPr>
            <w:tcW w:w="6865" w:type="dxa"/>
            <w:vAlign w:val="center"/>
          </w:tcPr>
          <w:p w:rsidR="00DA18A6" w:rsidRPr="00E144D4" w:rsidRDefault="00DA18A6" w:rsidP="002E1881">
            <w:pPr>
              <w:widowControl w:val="0"/>
              <w:tabs>
                <w:tab w:val="right" w:pos="9921"/>
              </w:tabs>
              <w:jc w:val="center"/>
              <w:rPr>
                <w:sz w:val="28"/>
                <w:szCs w:val="28"/>
              </w:rPr>
            </w:pPr>
            <w:r w:rsidRPr="00E144D4">
              <w:rPr>
                <w:sz w:val="28"/>
                <w:szCs w:val="28"/>
              </w:rPr>
              <w:t>Наименование лица, подлежащего проверке</w:t>
            </w:r>
          </w:p>
        </w:tc>
        <w:tc>
          <w:tcPr>
            <w:tcW w:w="2951" w:type="dxa"/>
            <w:vAlign w:val="center"/>
          </w:tcPr>
          <w:p w:rsidR="00DA18A6" w:rsidRPr="00E144D4" w:rsidRDefault="00DA18A6" w:rsidP="002E1881">
            <w:pPr>
              <w:widowControl w:val="0"/>
              <w:tabs>
                <w:tab w:val="right" w:pos="9921"/>
              </w:tabs>
              <w:jc w:val="center"/>
              <w:rPr>
                <w:sz w:val="28"/>
                <w:szCs w:val="28"/>
              </w:rPr>
            </w:pPr>
            <w:r w:rsidRPr="00E144D4">
              <w:rPr>
                <w:sz w:val="28"/>
                <w:szCs w:val="28"/>
              </w:rPr>
              <w:t>ИНН</w:t>
            </w:r>
          </w:p>
        </w:tc>
        <w:tc>
          <w:tcPr>
            <w:tcW w:w="3228" w:type="dxa"/>
            <w:vAlign w:val="center"/>
          </w:tcPr>
          <w:p w:rsidR="00DA18A6" w:rsidRPr="00E144D4" w:rsidRDefault="00DA18A6" w:rsidP="002E1881">
            <w:pPr>
              <w:widowControl w:val="0"/>
              <w:tabs>
                <w:tab w:val="right" w:pos="9921"/>
              </w:tabs>
              <w:jc w:val="center"/>
              <w:rPr>
                <w:sz w:val="28"/>
                <w:szCs w:val="28"/>
              </w:rPr>
            </w:pPr>
            <w:r w:rsidRPr="00E144D4">
              <w:rPr>
                <w:sz w:val="28"/>
                <w:szCs w:val="28"/>
              </w:rPr>
              <w:t>Срок проведения проверки</w:t>
            </w:r>
          </w:p>
        </w:tc>
      </w:tr>
      <w:tr w:rsidR="00DA18A6" w:rsidRPr="00E144D4" w:rsidTr="00A571F8">
        <w:tc>
          <w:tcPr>
            <w:tcW w:w="14168" w:type="dxa"/>
            <w:gridSpan w:val="4"/>
          </w:tcPr>
          <w:p w:rsidR="00DA18A6" w:rsidRPr="00E144D4" w:rsidRDefault="00DA18A6" w:rsidP="00DA18A6">
            <w:pPr>
              <w:widowControl w:val="0"/>
              <w:tabs>
                <w:tab w:val="right" w:pos="9921"/>
              </w:tabs>
              <w:jc w:val="center"/>
              <w:rPr>
                <w:b/>
                <w:bCs/>
                <w:sz w:val="28"/>
                <w:szCs w:val="28"/>
              </w:rPr>
            </w:pPr>
            <w:r w:rsidRPr="00E144D4">
              <w:rPr>
                <w:b/>
                <w:bCs/>
                <w:sz w:val="28"/>
                <w:szCs w:val="28"/>
              </w:rPr>
              <w:t xml:space="preserve">Теплоснабжающие организации </w:t>
            </w:r>
          </w:p>
        </w:tc>
      </w:tr>
      <w:tr w:rsidR="00DA18A6" w:rsidRPr="00E144D4" w:rsidTr="00A571F8">
        <w:tc>
          <w:tcPr>
            <w:tcW w:w="1124" w:type="dxa"/>
          </w:tcPr>
          <w:p w:rsidR="00DA18A6" w:rsidRPr="00E144D4" w:rsidRDefault="00DA18A6" w:rsidP="00DA18A6">
            <w:pPr>
              <w:pStyle w:val="1b"/>
              <w:widowControl w:val="0"/>
              <w:numPr>
                <w:ilvl w:val="0"/>
                <w:numId w:val="4"/>
              </w:numPr>
              <w:tabs>
                <w:tab w:val="right" w:pos="9921"/>
              </w:tabs>
              <w:spacing w:after="0" w:line="240" w:lineRule="auto"/>
              <w:ind w:left="0"/>
              <w:rPr>
                <w:rFonts w:ascii="Times New Roman" w:hAnsi="Times New Roman"/>
                <w:sz w:val="28"/>
                <w:szCs w:val="28"/>
              </w:rPr>
            </w:pPr>
          </w:p>
        </w:tc>
        <w:tc>
          <w:tcPr>
            <w:tcW w:w="6865" w:type="dxa"/>
          </w:tcPr>
          <w:p w:rsidR="00DA18A6" w:rsidRPr="00E144D4" w:rsidRDefault="00A571F8" w:rsidP="00DA18A6">
            <w:pPr>
              <w:widowControl w:val="0"/>
              <w:tabs>
                <w:tab w:val="right" w:pos="9921"/>
              </w:tabs>
              <w:rPr>
                <w:sz w:val="28"/>
                <w:szCs w:val="28"/>
              </w:rPr>
            </w:pPr>
            <w:r w:rsidRPr="00A571F8">
              <w:rPr>
                <w:sz w:val="28"/>
                <w:szCs w:val="28"/>
              </w:rPr>
              <w:t xml:space="preserve">ОАО «Водоканал» </w:t>
            </w:r>
            <w:proofErr w:type="spellStart"/>
            <w:proofErr w:type="gramStart"/>
            <w:r w:rsidRPr="00A571F8">
              <w:rPr>
                <w:sz w:val="28"/>
                <w:szCs w:val="28"/>
              </w:rPr>
              <w:t>Матвеево-Курганского</w:t>
            </w:r>
            <w:proofErr w:type="spellEnd"/>
            <w:proofErr w:type="gramEnd"/>
            <w:r w:rsidRPr="00A571F8">
              <w:rPr>
                <w:sz w:val="28"/>
                <w:szCs w:val="28"/>
              </w:rPr>
              <w:t xml:space="preserve"> района</w:t>
            </w:r>
          </w:p>
        </w:tc>
        <w:tc>
          <w:tcPr>
            <w:tcW w:w="2951" w:type="dxa"/>
          </w:tcPr>
          <w:p w:rsidR="00DA18A6" w:rsidRPr="00E144D4" w:rsidRDefault="00A571F8" w:rsidP="002E1881">
            <w:pPr>
              <w:widowControl w:val="0"/>
              <w:tabs>
                <w:tab w:val="right" w:pos="9921"/>
              </w:tabs>
              <w:rPr>
                <w:sz w:val="28"/>
                <w:szCs w:val="28"/>
              </w:rPr>
            </w:pPr>
            <w:r w:rsidRPr="00A571F8">
              <w:rPr>
                <w:sz w:val="28"/>
                <w:szCs w:val="28"/>
              </w:rPr>
              <w:t>6119009185</w:t>
            </w:r>
          </w:p>
        </w:tc>
        <w:tc>
          <w:tcPr>
            <w:tcW w:w="3228" w:type="dxa"/>
          </w:tcPr>
          <w:p w:rsidR="00DA18A6" w:rsidRPr="00E144D4" w:rsidRDefault="002232B9" w:rsidP="002232B9">
            <w:pPr>
              <w:widowControl w:val="0"/>
              <w:tabs>
                <w:tab w:val="right" w:pos="9921"/>
              </w:tabs>
              <w:jc w:val="center"/>
              <w:rPr>
                <w:sz w:val="28"/>
                <w:szCs w:val="28"/>
              </w:rPr>
            </w:pPr>
            <w:r>
              <w:rPr>
                <w:sz w:val="28"/>
                <w:szCs w:val="28"/>
              </w:rPr>
              <w:t xml:space="preserve"> 03.08.2026  - 07.08.2026</w:t>
            </w:r>
          </w:p>
        </w:tc>
      </w:tr>
      <w:tr w:rsidR="00A571F8" w:rsidRPr="00E144D4" w:rsidTr="00A571F8">
        <w:tc>
          <w:tcPr>
            <w:tcW w:w="1124" w:type="dxa"/>
          </w:tcPr>
          <w:p w:rsidR="00A571F8" w:rsidRPr="00E144D4" w:rsidRDefault="00A571F8" w:rsidP="00DA18A6">
            <w:pPr>
              <w:pStyle w:val="1b"/>
              <w:widowControl w:val="0"/>
              <w:numPr>
                <w:ilvl w:val="0"/>
                <w:numId w:val="4"/>
              </w:numPr>
              <w:tabs>
                <w:tab w:val="right" w:pos="9921"/>
              </w:tabs>
              <w:spacing w:after="0" w:line="240" w:lineRule="auto"/>
              <w:ind w:left="0"/>
              <w:rPr>
                <w:rFonts w:ascii="Times New Roman" w:hAnsi="Times New Roman"/>
                <w:sz w:val="28"/>
                <w:szCs w:val="28"/>
              </w:rPr>
            </w:pPr>
          </w:p>
        </w:tc>
        <w:tc>
          <w:tcPr>
            <w:tcW w:w="6865" w:type="dxa"/>
          </w:tcPr>
          <w:p w:rsidR="00A571F8" w:rsidRPr="00E144D4" w:rsidRDefault="00A571F8" w:rsidP="002E1881">
            <w:pPr>
              <w:widowControl w:val="0"/>
              <w:tabs>
                <w:tab w:val="right" w:pos="9921"/>
              </w:tabs>
              <w:rPr>
                <w:bCs/>
                <w:sz w:val="28"/>
                <w:szCs w:val="28"/>
              </w:rPr>
            </w:pPr>
          </w:p>
        </w:tc>
        <w:tc>
          <w:tcPr>
            <w:tcW w:w="2951" w:type="dxa"/>
          </w:tcPr>
          <w:p w:rsidR="00A571F8" w:rsidRPr="00E144D4" w:rsidRDefault="00A571F8" w:rsidP="002E1881">
            <w:pPr>
              <w:widowControl w:val="0"/>
              <w:tabs>
                <w:tab w:val="right" w:pos="9921"/>
              </w:tabs>
              <w:rPr>
                <w:sz w:val="28"/>
                <w:szCs w:val="28"/>
              </w:rPr>
            </w:pPr>
          </w:p>
        </w:tc>
        <w:tc>
          <w:tcPr>
            <w:tcW w:w="3228" w:type="dxa"/>
          </w:tcPr>
          <w:p w:rsidR="00A571F8" w:rsidRPr="00E144D4" w:rsidRDefault="00A571F8" w:rsidP="002E1881">
            <w:pPr>
              <w:widowControl w:val="0"/>
              <w:tabs>
                <w:tab w:val="right" w:pos="9921"/>
              </w:tabs>
              <w:rPr>
                <w:sz w:val="28"/>
                <w:szCs w:val="28"/>
              </w:rPr>
            </w:pPr>
          </w:p>
        </w:tc>
      </w:tr>
      <w:tr w:rsidR="00DA18A6" w:rsidRPr="00E144D4" w:rsidTr="00A571F8">
        <w:tc>
          <w:tcPr>
            <w:tcW w:w="14168" w:type="dxa"/>
            <w:gridSpan w:val="4"/>
          </w:tcPr>
          <w:p w:rsidR="00DA18A6" w:rsidRPr="0015736A" w:rsidRDefault="00DA18A6" w:rsidP="002E1881">
            <w:pPr>
              <w:widowControl w:val="0"/>
              <w:tabs>
                <w:tab w:val="right" w:pos="9921"/>
              </w:tabs>
              <w:jc w:val="center"/>
              <w:rPr>
                <w:b/>
                <w:bCs/>
                <w:sz w:val="28"/>
                <w:szCs w:val="28"/>
              </w:rPr>
            </w:pPr>
            <w:r w:rsidRPr="0015736A">
              <w:rPr>
                <w:b/>
                <w:bCs/>
                <w:sz w:val="28"/>
                <w:szCs w:val="28"/>
              </w:rPr>
              <w:t>Потребители тепловой энергии</w:t>
            </w:r>
          </w:p>
        </w:tc>
      </w:tr>
      <w:tr w:rsidR="004F0CF3" w:rsidRPr="00E144D4" w:rsidTr="004F0CF3">
        <w:trPr>
          <w:trHeight w:val="263"/>
        </w:trPr>
        <w:tc>
          <w:tcPr>
            <w:tcW w:w="1124" w:type="dxa"/>
            <w:vMerge w:val="restart"/>
          </w:tcPr>
          <w:p w:rsidR="004F0CF3" w:rsidRPr="00E144D4" w:rsidRDefault="004F0CF3" w:rsidP="00DA18A6">
            <w:pPr>
              <w:pStyle w:val="1b"/>
              <w:widowControl w:val="0"/>
              <w:numPr>
                <w:ilvl w:val="0"/>
                <w:numId w:val="5"/>
              </w:numPr>
              <w:tabs>
                <w:tab w:val="right" w:pos="9921"/>
              </w:tabs>
              <w:spacing w:after="0" w:line="240" w:lineRule="auto"/>
              <w:ind w:left="0"/>
              <w:rPr>
                <w:rFonts w:ascii="Times New Roman" w:hAnsi="Times New Roman"/>
                <w:sz w:val="28"/>
                <w:szCs w:val="28"/>
                <w:lang w:val="en-US"/>
              </w:rPr>
            </w:pPr>
          </w:p>
        </w:tc>
        <w:tc>
          <w:tcPr>
            <w:tcW w:w="6865" w:type="dxa"/>
          </w:tcPr>
          <w:p w:rsidR="004F0CF3" w:rsidRPr="003B6D50" w:rsidRDefault="004F0CF3" w:rsidP="00ED6004">
            <w:pPr>
              <w:widowControl w:val="0"/>
              <w:tabs>
                <w:tab w:val="left" w:pos="1843"/>
              </w:tabs>
              <w:rPr>
                <w:szCs w:val="24"/>
              </w:rPr>
            </w:pPr>
            <w:proofErr w:type="spellStart"/>
            <w:r w:rsidRPr="00D2720E">
              <w:t>Екатериновский</w:t>
            </w:r>
            <w:proofErr w:type="spellEnd"/>
            <w:r w:rsidRPr="00D2720E">
              <w:t xml:space="preserve"> СДК с. Екатериновка пер</w:t>
            </w:r>
            <w:proofErr w:type="gramStart"/>
            <w:r w:rsidRPr="00D2720E">
              <w:t>.Ш</w:t>
            </w:r>
            <w:proofErr w:type="gramEnd"/>
            <w:r w:rsidRPr="00D2720E">
              <w:t>кольный  2</w:t>
            </w:r>
          </w:p>
        </w:tc>
        <w:tc>
          <w:tcPr>
            <w:tcW w:w="2951" w:type="dxa"/>
          </w:tcPr>
          <w:p w:rsidR="004F0CF3" w:rsidRPr="003B6D50" w:rsidRDefault="004F0CF3" w:rsidP="002E1881">
            <w:pPr>
              <w:widowControl w:val="0"/>
              <w:tabs>
                <w:tab w:val="right" w:pos="9921"/>
              </w:tabs>
              <w:rPr>
                <w:szCs w:val="24"/>
              </w:rPr>
            </w:pPr>
            <w:r>
              <w:rPr>
                <w:szCs w:val="24"/>
              </w:rPr>
              <w:t>6119009587</w:t>
            </w:r>
          </w:p>
        </w:tc>
        <w:tc>
          <w:tcPr>
            <w:tcW w:w="3228" w:type="dxa"/>
            <w:vMerge w:val="restart"/>
            <w:vAlign w:val="center"/>
          </w:tcPr>
          <w:p w:rsidR="004F0CF3" w:rsidRPr="00E144D4" w:rsidRDefault="00D90484" w:rsidP="002232B9">
            <w:pPr>
              <w:widowControl w:val="0"/>
              <w:tabs>
                <w:tab w:val="right" w:pos="9921"/>
              </w:tabs>
              <w:jc w:val="center"/>
              <w:rPr>
                <w:sz w:val="28"/>
                <w:szCs w:val="28"/>
              </w:rPr>
            </w:pPr>
            <w:r>
              <w:rPr>
                <w:sz w:val="28"/>
                <w:szCs w:val="28"/>
              </w:rPr>
              <w:t>д</w:t>
            </w:r>
            <w:r w:rsidR="004F0CF3" w:rsidRPr="00E144D4">
              <w:rPr>
                <w:sz w:val="28"/>
                <w:szCs w:val="28"/>
              </w:rPr>
              <w:t>о 01.09.202</w:t>
            </w:r>
            <w:r w:rsidR="002232B9">
              <w:rPr>
                <w:sz w:val="28"/>
                <w:szCs w:val="28"/>
              </w:rPr>
              <w:t>6</w:t>
            </w:r>
          </w:p>
        </w:tc>
      </w:tr>
      <w:tr w:rsidR="004F0CF3" w:rsidRPr="00E144D4" w:rsidTr="004F0CF3">
        <w:trPr>
          <w:trHeight w:val="255"/>
        </w:trPr>
        <w:tc>
          <w:tcPr>
            <w:tcW w:w="1124" w:type="dxa"/>
            <w:vMerge/>
          </w:tcPr>
          <w:p w:rsidR="004F0CF3" w:rsidRPr="00E144D4" w:rsidRDefault="004F0CF3" w:rsidP="00DA18A6">
            <w:pPr>
              <w:pStyle w:val="1b"/>
              <w:widowControl w:val="0"/>
              <w:numPr>
                <w:ilvl w:val="0"/>
                <w:numId w:val="5"/>
              </w:numPr>
              <w:tabs>
                <w:tab w:val="right" w:pos="9921"/>
              </w:tabs>
              <w:spacing w:after="0" w:line="240" w:lineRule="auto"/>
              <w:ind w:left="0"/>
              <w:rPr>
                <w:rFonts w:ascii="Times New Roman" w:hAnsi="Times New Roman"/>
                <w:sz w:val="28"/>
                <w:szCs w:val="28"/>
                <w:lang w:val="en-US"/>
              </w:rPr>
            </w:pPr>
          </w:p>
        </w:tc>
        <w:tc>
          <w:tcPr>
            <w:tcW w:w="6865" w:type="dxa"/>
          </w:tcPr>
          <w:p w:rsidR="004F0CF3" w:rsidRPr="00D2720E" w:rsidRDefault="004F0CF3" w:rsidP="00ED6004">
            <w:pPr>
              <w:widowControl w:val="0"/>
              <w:tabs>
                <w:tab w:val="left" w:pos="1843"/>
              </w:tabs>
            </w:pPr>
            <w:proofErr w:type="spellStart"/>
            <w:r w:rsidRPr="00D2720E">
              <w:t>Григорьевский</w:t>
            </w:r>
            <w:proofErr w:type="spellEnd"/>
            <w:r w:rsidRPr="00D2720E">
              <w:t xml:space="preserve"> СДК с</w:t>
            </w:r>
            <w:proofErr w:type="gramStart"/>
            <w:r w:rsidRPr="00D2720E">
              <w:t>.Г</w:t>
            </w:r>
            <w:proofErr w:type="gramEnd"/>
            <w:r w:rsidRPr="00D2720E">
              <w:t>ригорьевка ул.Кирова 32</w:t>
            </w:r>
          </w:p>
        </w:tc>
        <w:tc>
          <w:tcPr>
            <w:tcW w:w="2951" w:type="dxa"/>
          </w:tcPr>
          <w:p w:rsidR="004F0CF3" w:rsidRPr="003B6D50" w:rsidRDefault="004F0CF3" w:rsidP="002E1881">
            <w:pPr>
              <w:widowControl w:val="0"/>
              <w:tabs>
                <w:tab w:val="right" w:pos="9921"/>
              </w:tabs>
              <w:rPr>
                <w:szCs w:val="24"/>
              </w:rPr>
            </w:pPr>
            <w:r>
              <w:rPr>
                <w:szCs w:val="24"/>
              </w:rPr>
              <w:t>6119009587</w:t>
            </w:r>
          </w:p>
        </w:tc>
        <w:tc>
          <w:tcPr>
            <w:tcW w:w="3228" w:type="dxa"/>
            <w:vMerge/>
            <w:vAlign w:val="center"/>
          </w:tcPr>
          <w:p w:rsidR="004F0CF3" w:rsidRPr="00E144D4" w:rsidRDefault="004F0CF3" w:rsidP="006D7A16">
            <w:pPr>
              <w:widowControl w:val="0"/>
              <w:tabs>
                <w:tab w:val="right" w:pos="9921"/>
              </w:tabs>
              <w:jc w:val="center"/>
              <w:rPr>
                <w:sz w:val="28"/>
                <w:szCs w:val="28"/>
              </w:rPr>
            </w:pPr>
          </w:p>
        </w:tc>
      </w:tr>
      <w:tr w:rsidR="004F0CF3" w:rsidRPr="00E144D4" w:rsidTr="004F0CF3">
        <w:trPr>
          <w:trHeight w:val="525"/>
        </w:trPr>
        <w:tc>
          <w:tcPr>
            <w:tcW w:w="1124" w:type="dxa"/>
            <w:vMerge/>
          </w:tcPr>
          <w:p w:rsidR="004F0CF3" w:rsidRPr="00E144D4" w:rsidRDefault="004F0CF3" w:rsidP="00DA18A6">
            <w:pPr>
              <w:pStyle w:val="1b"/>
              <w:widowControl w:val="0"/>
              <w:numPr>
                <w:ilvl w:val="0"/>
                <w:numId w:val="5"/>
              </w:numPr>
              <w:tabs>
                <w:tab w:val="right" w:pos="9921"/>
              </w:tabs>
              <w:spacing w:after="0" w:line="240" w:lineRule="auto"/>
              <w:ind w:left="0"/>
              <w:rPr>
                <w:rFonts w:ascii="Times New Roman" w:hAnsi="Times New Roman"/>
                <w:sz w:val="28"/>
                <w:szCs w:val="28"/>
                <w:lang w:val="en-US"/>
              </w:rPr>
            </w:pPr>
          </w:p>
        </w:tc>
        <w:tc>
          <w:tcPr>
            <w:tcW w:w="6865" w:type="dxa"/>
          </w:tcPr>
          <w:p w:rsidR="004F0CF3" w:rsidRPr="00D2720E" w:rsidRDefault="004F0CF3" w:rsidP="00ED6004">
            <w:pPr>
              <w:widowControl w:val="0"/>
              <w:tabs>
                <w:tab w:val="left" w:pos="1843"/>
              </w:tabs>
            </w:pPr>
            <w:proofErr w:type="spellStart"/>
            <w:r w:rsidRPr="00D2720E">
              <w:t>Малоекатериновский</w:t>
            </w:r>
            <w:proofErr w:type="spellEnd"/>
            <w:r w:rsidRPr="00D2720E">
              <w:t xml:space="preserve"> СДК  </w:t>
            </w:r>
            <w:proofErr w:type="spellStart"/>
            <w:r w:rsidRPr="00D2720E">
              <w:t>х</w:t>
            </w:r>
            <w:proofErr w:type="gramStart"/>
            <w:r w:rsidRPr="00D2720E">
              <w:t>.М</w:t>
            </w:r>
            <w:proofErr w:type="gramEnd"/>
            <w:r w:rsidRPr="00D2720E">
              <w:t>алоекатериновка</w:t>
            </w:r>
            <w:proofErr w:type="spellEnd"/>
            <w:r w:rsidRPr="00D2720E">
              <w:t xml:space="preserve">  ул.Центральная 34</w:t>
            </w:r>
          </w:p>
        </w:tc>
        <w:tc>
          <w:tcPr>
            <w:tcW w:w="2951" w:type="dxa"/>
          </w:tcPr>
          <w:p w:rsidR="004F0CF3" w:rsidRPr="003B6D50" w:rsidRDefault="003C03FE" w:rsidP="002E1881">
            <w:pPr>
              <w:widowControl w:val="0"/>
              <w:tabs>
                <w:tab w:val="right" w:pos="9921"/>
              </w:tabs>
              <w:rPr>
                <w:szCs w:val="24"/>
              </w:rPr>
            </w:pPr>
            <w:r>
              <w:rPr>
                <w:szCs w:val="24"/>
              </w:rPr>
              <w:t>6119009587</w:t>
            </w:r>
          </w:p>
        </w:tc>
        <w:tc>
          <w:tcPr>
            <w:tcW w:w="3228" w:type="dxa"/>
            <w:vMerge/>
            <w:vAlign w:val="center"/>
          </w:tcPr>
          <w:p w:rsidR="004F0CF3" w:rsidRPr="00E144D4" w:rsidRDefault="004F0CF3" w:rsidP="006D7A16">
            <w:pPr>
              <w:widowControl w:val="0"/>
              <w:tabs>
                <w:tab w:val="right" w:pos="9921"/>
              </w:tabs>
              <w:jc w:val="center"/>
              <w:rPr>
                <w:sz w:val="28"/>
                <w:szCs w:val="28"/>
              </w:rPr>
            </w:pPr>
          </w:p>
        </w:tc>
      </w:tr>
      <w:tr w:rsidR="004F0CF3" w:rsidRPr="00E144D4" w:rsidTr="004F0CF3">
        <w:trPr>
          <w:trHeight w:val="547"/>
        </w:trPr>
        <w:tc>
          <w:tcPr>
            <w:tcW w:w="1124" w:type="dxa"/>
            <w:vMerge/>
          </w:tcPr>
          <w:p w:rsidR="004F0CF3" w:rsidRPr="003C03FE" w:rsidRDefault="004F0CF3" w:rsidP="00DA18A6">
            <w:pPr>
              <w:pStyle w:val="1b"/>
              <w:widowControl w:val="0"/>
              <w:numPr>
                <w:ilvl w:val="0"/>
                <w:numId w:val="5"/>
              </w:numPr>
              <w:tabs>
                <w:tab w:val="right" w:pos="9921"/>
              </w:tabs>
              <w:spacing w:after="0" w:line="240" w:lineRule="auto"/>
              <w:ind w:left="0"/>
              <w:rPr>
                <w:rFonts w:ascii="Times New Roman" w:hAnsi="Times New Roman"/>
                <w:sz w:val="28"/>
                <w:szCs w:val="28"/>
              </w:rPr>
            </w:pPr>
          </w:p>
        </w:tc>
        <w:tc>
          <w:tcPr>
            <w:tcW w:w="6865" w:type="dxa"/>
          </w:tcPr>
          <w:p w:rsidR="004F0CF3" w:rsidRPr="00D2720E" w:rsidRDefault="004F0CF3" w:rsidP="00ED6004">
            <w:pPr>
              <w:widowControl w:val="0"/>
              <w:tabs>
                <w:tab w:val="left" w:pos="1843"/>
              </w:tabs>
            </w:pPr>
            <w:r w:rsidRPr="003B6D50">
              <w:rPr>
                <w:szCs w:val="24"/>
              </w:rPr>
              <w:t xml:space="preserve">МБОУ </w:t>
            </w:r>
            <w:proofErr w:type="spellStart"/>
            <w:r w:rsidRPr="003B6D50">
              <w:rPr>
                <w:szCs w:val="24"/>
              </w:rPr>
              <w:t>Екатериновская</w:t>
            </w:r>
            <w:proofErr w:type="spellEnd"/>
            <w:r w:rsidRPr="003B6D50">
              <w:rPr>
                <w:szCs w:val="24"/>
              </w:rPr>
              <w:t xml:space="preserve"> СОШ имени героев </w:t>
            </w:r>
            <w:proofErr w:type="spellStart"/>
            <w:r w:rsidRPr="003B6D50">
              <w:rPr>
                <w:szCs w:val="24"/>
              </w:rPr>
              <w:t>Екатериновского</w:t>
            </w:r>
            <w:proofErr w:type="spellEnd"/>
            <w:r w:rsidRPr="003B6D50">
              <w:rPr>
                <w:szCs w:val="24"/>
              </w:rPr>
              <w:t xml:space="preserve"> подполья</w:t>
            </w:r>
          </w:p>
        </w:tc>
        <w:tc>
          <w:tcPr>
            <w:tcW w:w="2951" w:type="dxa"/>
          </w:tcPr>
          <w:p w:rsidR="004F0CF3" w:rsidRPr="003B6D50" w:rsidRDefault="003C03FE" w:rsidP="002E1881">
            <w:pPr>
              <w:widowControl w:val="0"/>
              <w:tabs>
                <w:tab w:val="right" w:pos="9921"/>
              </w:tabs>
              <w:rPr>
                <w:szCs w:val="24"/>
              </w:rPr>
            </w:pPr>
            <w:r>
              <w:rPr>
                <w:szCs w:val="24"/>
              </w:rPr>
              <w:t>6119007251</w:t>
            </w:r>
          </w:p>
        </w:tc>
        <w:tc>
          <w:tcPr>
            <w:tcW w:w="3228" w:type="dxa"/>
            <w:vMerge/>
            <w:vAlign w:val="center"/>
          </w:tcPr>
          <w:p w:rsidR="004F0CF3" w:rsidRPr="00E144D4" w:rsidRDefault="004F0CF3" w:rsidP="006D7A16">
            <w:pPr>
              <w:widowControl w:val="0"/>
              <w:tabs>
                <w:tab w:val="right" w:pos="9921"/>
              </w:tabs>
              <w:jc w:val="center"/>
              <w:rPr>
                <w:sz w:val="28"/>
                <w:szCs w:val="28"/>
              </w:rPr>
            </w:pPr>
          </w:p>
        </w:tc>
      </w:tr>
      <w:tr w:rsidR="004F0CF3" w:rsidRPr="00E144D4" w:rsidTr="004F0CF3">
        <w:trPr>
          <w:trHeight w:val="292"/>
        </w:trPr>
        <w:tc>
          <w:tcPr>
            <w:tcW w:w="1124" w:type="dxa"/>
            <w:vMerge/>
          </w:tcPr>
          <w:p w:rsidR="004F0CF3" w:rsidRPr="003C03FE" w:rsidRDefault="004F0CF3" w:rsidP="00DA18A6">
            <w:pPr>
              <w:pStyle w:val="1b"/>
              <w:widowControl w:val="0"/>
              <w:numPr>
                <w:ilvl w:val="0"/>
                <w:numId w:val="5"/>
              </w:numPr>
              <w:tabs>
                <w:tab w:val="right" w:pos="9921"/>
              </w:tabs>
              <w:spacing w:after="0" w:line="240" w:lineRule="auto"/>
              <w:ind w:left="0"/>
              <w:rPr>
                <w:rFonts w:ascii="Times New Roman" w:hAnsi="Times New Roman"/>
                <w:sz w:val="28"/>
                <w:szCs w:val="28"/>
              </w:rPr>
            </w:pPr>
          </w:p>
        </w:tc>
        <w:tc>
          <w:tcPr>
            <w:tcW w:w="6865" w:type="dxa"/>
          </w:tcPr>
          <w:p w:rsidR="004F0CF3" w:rsidRPr="003B6D50" w:rsidRDefault="004F0CF3" w:rsidP="00ED6004">
            <w:pPr>
              <w:widowControl w:val="0"/>
              <w:tabs>
                <w:tab w:val="left" w:pos="1843"/>
              </w:tabs>
              <w:rPr>
                <w:szCs w:val="24"/>
              </w:rPr>
            </w:pPr>
            <w:r w:rsidRPr="00D2720E">
              <w:t>МБОУ Григорьевская  СОШ</w:t>
            </w:r>
            <w:r w:rsidRPr="00ED6004">
              <w:rPr>
                <w:sz w:val="28"/>
                <w:szCs w:val="28"/>
              </w:rPr>
              <w:t xml:space="preserve"> </w:t>
            </w:r>
          </w:p>
        </w:tc>
        <w:tc>
          <w:tcPr>
            <w:tcW w:w="2951" w:type="dxa"/>
          </w:tcPr>
          <w:p w:rsidR="004F0CF3" w:rsidRPr="003B6D50" w:rsidRDefault="003C03FE" w:rsidP="002E1881">
            <w:pPr>
              <w:widowControl w:val="0"/>
              <w:tabs>
                <w:tab w:val="right" w:pos="9921"/>
              </w:tabs>
              <w:rPr>
                <w:szCs w:val="24"/>
              </w:rPr>
            </w:pPr>
            <w:r>
              <w:rPr>
                <w:szCs w:val="24"/>
              </w:rPr>
              <w:t>6119007332</w:t>
            </w:r>
          </w:p>
        </w:tc>
        <w:tc>
          <w:tcPr>
            <w:tcW w:w="3228" w:type="dxa"/>
            <w:vMerge/>
            <w:vAlign w:val="center"/>
          </w:tcPr>
          <w:p w:rsidR="004F0CF3" w:rsidRPr="00E144D4" w:rsidRDefault="004F0CF3" w:rsidP="006D7A16">
            <w:pPr>
              <w:widowControl w:val="0"/>
              <w:tabs>
                <w:tab w:val="right" w:pos="9921"/>
              </w:tabs>
              <w:jc w:val="center"/>
              <w:rPr>
                <w:sz w:val="28"/>
                <w:szCs w:val="28"/>
              </w:rPr>
            </w:pPr>
          </w:p>
        </w:tc>
      </w:tr>
      <w:tr w:rsidR="004F0CF3" w:rsidRPr="00E144D4" w:rsidTr="004F0CF3">
        <w:trPr>
          <w:trHeight w:val="300"/>
        </w:trPr>
        <w:tc>
          <w:tcPr>
            <w:tcW w:w="1124" w:type="dxa"/>
            <w:vMerge/>
          </w:tcPr>
          <w:p w:rsidR="004F0CF3" w:rsidRPr="00E144D4" w:rsidRDefault="004F0CF3" w:rsidP="00DA18A6">
            <w:pPr>
              <w:pStyle w:val="1b"/>
              <w:widowControl w:val="0"/>
              <w:numPr>
                <w:ilvl w:val="0"/>
                <w:numId w:val="5"/>
              </w:numPr>
              <w:tabs>
                <w:tab w:val="right" w:pos="9921"/>
              </w:tabs>
              <w:spacing w:after="0" w:line="240" w:lineRule="auto"/>
              <w:ind w:left="0"/>
              <w:rPr>
                <w:rFonts w:ascii="Times New Roman" w:hAnsi="Times New Roman"/>
                <w:sz w:val="28"/>
                <w:szCs w:val="28"/>
                <w:lang w:val="en-US"/>
              </w:rPr>
            </w:pPr>
          </w:p>
        </w:tc>
        <w:tc>
          <w:tcPr>
            <w:tcW w:w="6865" w:type="dxa"/>
          </w:tcPr>
          <w:p w:rsidR="004F0CF3" w:rsidRPr="00D2720E" w:rsidRDefault="004F0CF3" w:rsidP="00ED6004">
            <w:pPr>
              <w:widowControl w:val="0"/>
              <w:tabs>
                <w:tab w:val="left" w:pos="1843"/>
              </w:tabs>
            </w:pPr>
            <w:r w:rsidRPr="00D2720E">
              <w:t xml:space="preserve">здание </w:t>
            </w:r>
            <w:proofErr w:type="spellStart"/>
            <w:r w:rsidRPr="00D2720E">
              <w:t>Екатериновской</w:t>
            </w:r>
            <w:proofErr w:type="spellEnd"/>
            <w:r w:rsidRPr="00D2720E">
              <w:t xml:space="preserve"> амбулатории МБУЗ «ЦРБ»</w:t>
            </w:r>
          </w:p>
        </w:tc>
        <w:tc>
          <w:tcPr>
            <w:tcW w:w="2951" w:type="dxa"/>
          </w:tcPr>
          <w:p w:rsidR="004F0CF3" w:rsidRPr="003B6D50" w:rsidRDefault="003475C7" w:rsidP="002E1881">
            <w:pPr>
              <w:widowControl w:val="0"/>
              <w:tabs>
                <w:tab w:val="right" w:pos="9921"/>
              </w:tabs>
              <w:rPr>
                <w:szCs w:val="24"/>
              </w:rPr>
            </w:pPr>
            <w:r>
              <w:rPr>
                <w:szCs w:val="24"/>
              </w:rPr>
              <w:t>6119001080</w:t>
            </w:r>
          </w:p>
        </w:tc>
        <w:tc>
          <w:tcPr>
            <w:tcW w:w="3228" w:type="dxa"/>
            <w:vMerge/>
            <w:vAlign w:val="center"/>
          </w:tcPr>
          <w:p w:rsidR="004F0CF3" w:rsidRPr="00E144D4" w:rsidRDefault="004F0CF3" w:rsidP="006D7A16">
            <w:pPr>
              <w:widowControl w:val="0"/>
              <w:tabs>
                <w:tab w:val="right" w:pos="9921"/>
              </w:tabs>
              <w:jc w:val="center"/>
              <w:rPr>
                <w:sz w:val="28"/>
                <w:szCs w:val="28"/>
              </w:rPr>
            </w:pPr>
          </w:p>
        </w:tc>
      </w:tr>
      <w:tr w:rsidR="004F0CF3" w:rsidRPr="00E144D4" w:rsidTr="004F0CF3">
        <w:trPr>
          <w:trHeight w:val="270"/>
        </w:trPr>
        <w:tc>
          <w:tcPr>
            <w:tcW w:w="1124" w:type="dxa"/>
            <w:vMerge/>
          </w:tcPr>
          <w:p w:rsidR="004F0CF3" w:rsidRPr="003C03FE" w:rsidRDefault="004F0CF3" w:rsidP="00DA18A6">
            <w:pPr>
              <w:pStyle w:val="1b"/>
              <w:widowControl w:val="0"/>
              <w:numPr>
                <w:ilvl w:val="0"/>
                <w:numId w:val="5"/>
              </w:numPr>
              <w:tabs>
                <w:tab w:val="right" w:pos="9921"/>
              </w:tabs>
              <w:spacing w:after="0" w:line="240" w:lineRule="auto"/>
              <w:ind w:left="0"/>
              <w:rPr>
                <w:rFonts w:ascii="Times New Roman" w:hAnsi="Times New Roman"/>
                <w:sz w:val="28"/>
                <w:szCs w:val="28"/>
              </w:rPr>
            </w:pPr>
          </w:p>
        </w:tc>
        <w:tc>
          <w:tcPr>
            <w:tcW w:w="6865" w:type="dxa"/>
          </w:tcPr>
          <w:p w:rsidR="004F0CF3" w:rsidRPr="00D2720E" w:rsidRDefault="004F0CF3" w:rsidP="00ED6004">
            <w:pPr>
              <w:widowControl w:val="0"/>
              <w:tabs>
                <w:tab w:val="left" w:pos="1843"/>
              </w:tabs>
            </w:pPr>
            <w:r w:rsidRPr="003B6D50">
              <w:rPr>
                <w:szCs w:val="24"/>
              </w:rPr>
              <w:t xml:space="preserve">Здание Администрации </w:t>
            </w:r>
            <w:proofErr w:type="spellStart"/>
            <w:r w:rsidRPr="003B6D50">
              <w:rPr>
                <w:szCs w:val="24"/>
              </w:rPr>
              <w:t>Екатериновского</w:t>
            </w:r>
            <w:proofErr w:type="spellEnd"/>
            <w:r w:rsidRPr="003B6D50">
              <w:rPr>
                <w:szCs w:val="24"/>
              </w:rPr>
              <w:t xml:space="preserve"> сельского поселения</w:t>
            </w:r>
            <w:r>
              <w:rPr>
                <w:szCs w:val="24"/>
              </w:rPr>
              <w:t xml:space="preserve"> </w:t>
            </w:r>
          </w:p>
        </w:tc>
        <w:tc>
          <w:tcPr>
            <w:tcW w:w="2951" w:type="dxa"/>
          </w:tcPr>
          <w:p w:rsidR="004F0CF3" w:rsidRPr="003B6D50" w:rsidRDefault="003475C7" w:rsidP="002E1881">
            <w:pPr>
              <w:widowControl w:val="0"/>
              <w:tabs>
                <w:tab w:val="right" w:pos="9921"/>
              </w:tabs>
              <w:rPr>
                <w:szCs w:val="24"/>
              </w:rPr>
            </w:pPr>
            <w:r>
              <w:rPr>
                <w:szCs w:val="24"/>
              </w:rPr>
              <w:t>6119008625</w:t>
            </w:r>
          </w:p>
        </w:tc>
        <w:tc>
          <w:tcPr>
            <w:tcW w:w="3228" w:type="dxa"/>
            <w:vMerge/>
            <w:vAlign w:val="center"/>
          </w:tcPr>
          <w:p w:rsidR="004F0CF3" w:rsidRPr="00E144D4" w:rsidRDefault="004F0CF3" w:rsidP="006D7A16">
            <w:pPr>
              <w:widowControl w:val="0"/>
              <w:tabs>
                <w:tab w:val="right" w:pos="9921"/>
              </w:tabs>
              <w:jc w:val="center"/>
              <w:rPr>
                <w:sz w:val="28"/>
                <w:szCs w:val="28"/>
              </w:rPr>
            </w:pPr>
          </w:p>
        </w:tc>
      </w:tr>
      <w:tr w:rsidR="003475C7" w:rsidRPr="00E144D4" w:rsidTr="004F0CF3">
        <w:trPr>
          <w:trHeight w:val="300"/>
        </w:trPr>
        <w:tc>
          <w:tcPr>
            <w:tcW w:w="1124" w:type="dxa"/>
            <w:vMerge/>
          </w:tcPr>
          <w:p w:rsidR="003475C7" w:rsidRPr="003C03FE" w:rsidRDefault="003475C7" w:rsidP="00DA18A6">
            <w:pPr>
              <w:pStyle w:val="1b"/>
              <w:widowControl w:val="0"/>
              <w:numPr>
                <w:ilvl w:val="0"/>
                <w:numId w:val="5"/>
              </w:numPr>
              <w:tabs>
                <w:tab w:val="right" w:pos="9921"/>
              </w:tabs>
              <w:spacing w:after="0" w:line="240" w:lineRule="auto"/>
              <w:ind w:left="0"/>
              <w:rPr>
                <w:rFonts w:ascii="Times New Roman" w:hAnsi="Times New Roman"/>
                <w:sz w:val="28"/>
                <w:szCs w:val="28"/>
              </w:rPr>
            </w:pPr>
          </w:p>
        </w:tc>
        <w:tc>
          <w:tcPr>
            <w:tcW w:w="6865" w:type="dxa"/>
          </w:tcPr>
          <w:p w:rsidR="003475C7" w:rsidRPr="003B6D50" w:rsidRDefault="003475C7" w:rsidP="00ED6004">
            <w:pPr>
              <w:widowControl w:val="0"/>
              <w:tabs>
                <w:tab w:val="left" w:pos="1843"/>
              </w:tabs>
              <w:rPr>
                <w:szCs w:val="24"/>
              </w:rPr>
            </w:pPr>
            <w:r w:rsidRPr="00D2720E">
              <w:t xml:space="preserve">здание ФАП </w:t>
            </w:r>
            <w:proofErr w:type="spellStart"/>
            <w:r w:rsidRPr="00D2720E">
              <w:t>х</w:t>
            </w:r>
            <w:proofErr w:type="gramStart"/>
            <w:r w:rsidRPr="00D2720E">
              <w:t>.М</w:t>
            </w:r>
            <w:proofErr w:type="gramEnd"/>
            <w:r w:rsidRPr="00D2720E">
              <w:t>алоекатериновка</w:t>
            </w:r>
            <w:proofErr w:type="spellEnd"/>
            <w:r w:rsidRPr="00D2720E">
              <w:t xml:space="preserve">  </w:t>
            </w:r>
          </w:p>
        </w:tc>
        <w:tc>
          <w:tcPr>
            <w:tcW w:w="2951" w:type="dxa"/>
          </w:tcPr>
          <w:p w:rsidR="003475C7" w:rsidRPr="003B6D50" w:rsidRDefault="003475C7" w:rsidP="00A16F94">
            <w:pPr>
              <w:widowControl w:val="0"/>
              <w:tabs>
                <w:tab w:val="right" w:pos="9921"/>
              </w:tabs>
              <w:rPr>
                <w:szCs w:val="24"/>
              </w:rPr>
            </w:pPr>
            <w:r>
              <w:rPr>
                <w:szCs w:val="24"/>
              </w:rPr>
              <w:t>6119001080</w:t>
            </w:r>
          </w:p>
        </w:tc>
        <w:tc>
          <w:tcPr>
            <w:tcW w:w="3228" w:type="dxa"/>
            <w:vMerge/>
            <w:vAlign w:val="center"/>
          </w:tcPr>
          <w:p w:rsidR="003475C7" w:rsidRPr="00E144D4" w:rsidRDefault="003475C7" w:rsidP="006D7A16">
            <w:pPr>
              <w:widowControl w:val="0"/>
              <w:tabs>
                <w:tab w:val="right" w:pos="9921"/>
              </w:tabs>
              <w:jc w:val="center"/>
              <w:rPr>
                <w:sz w:val="28"/>
                <w:szCs w:val="28"/>
              </w:rPr>
            </w:pPr>
          </w:p>
        </w:tc>
      </w:tr>
      <w:tr w:rsidR="003475C7" w:rsidRPr="00E144D4" w:rsidTr="006D7A16">
        <w:trPr>
          <w:trHeight w:val="270"/>
        </w:trPr>
        <w:tc>
          <w:tcPr>
            <w:tcW w:w="1124" w:type="dxa"/>
            <w:vMerge/>
          </w:tcPr>
          <w:p w:rsidR="003475C7" w:rsidRPr="00E144D4" w:rsidRDefault="003475C7" w:rsidP="00DA18A6">
            <w:pPr>
              <w:pStyle w:val="1b"/>
              <w:widowControl w:val="0"/>
              <w:numPr>
                <w:ilvl w:val="0"/>
                <w:numId w:val="5"/>
              </w:numPr>
              <w:tabs>
                <w:tab w:val="right" w:pos="9921"/>
              </w:tabs>
              <w:spacing w:after="0" w:line="240" w:lineRule="auto"/>
              <w:ind w:left="0"/>
              <w:rPr>
                <w:rFonts w:ascii="Times New Roman" w:hAnsi="Times New Roman"/>
                <w:sz w:val="28"/>
                <w:szCs w:val="28"/>
                <w:lang w:val="en-US"/>
              </w:rPr>
            </w:pPr>
          </w:p>
        </w:tc>
        <w:tc>
          <w:tcPr>
            <w:tcW w:w="6865" w:type="dxa"/>
          </w:tcPr>
          <w:p w:rsidR="003475C7" w:rsidRPr="00D2720E" w:rsidRDefault="003475C7" w:rsidP="00ED6004">
            <w:pPr>
              <w:widowControl w:val="0"/>
              <w:tabs>
                <w:tab w:val="left" w:pos="1843"/>
              </w:tabs>
            </w:pPr>
            <w:r w:rsidRPr="00D2720E">
              <w:t>здание ФАП с</w:t>
            </w:r>
            <w:proofErr w:type="gramStart"/>
            <w:r w:rsidRPr="00D2720E">
              <w:t>.Г</w:t>
            </w:r>
            <w:proofErr w:type="gramEnd"/>
            <w:r w:rsidRPr="00D2720E">
              <w:t xml:space="preserve">ригорьевка   </w:t>
            </w:r>
          </w:p>
        </w:tc>
        <w:tc>
          <w:tcPr>
            <w:tcW w:w="2951" w:type="dxa"/>
          </w:tcPr>
          <w:p w:rsidR="003475C7" w:rsidRPr="003B6D50" w:rsidRDefault="003475C7" w:rsidP="00A16F94">
            <w:pPr>
              <w:widowControl w:val="0"/>
              <w:tabs>
                <w:tab w:val="right" w:pos="9921"/>
              </w:tabs>
              <w:rPr>
                <w:szCs w:val="24"/>
              </w:rPr>
            </w:pPr>
            <w:r>
              <w:rPr>
                <w:szCs w:val="24"/>
              </w:rPr>
              <w:t>6119001080</w:t>
            </w:r>
          </w:p>
        </w:tc>
        <w:tc>
          <w:tcPr>
            <w:tcW w:w="3228" w:type="dxa"/>
            <w:vMerge/>
            <w:vAlign w:val="center"/>
          </w:tcPr>
          <w:p w:rsidR="003475C7" w:rsidRPr="00E144D4" w:rsidRDefault="003475C7" w:rsidP="006D7A16">
            <w:pPr>
              <w:widowControl w:val="0"/>
              <w:tabs>
                <w:tab w:val="right" w:pos="9921"/>
              </w:tabs>
              <w:jc w:val="center"/>
              <w:rPr>
                <w:sz w:val="28"/>
                <w:szCs w:val="28"/>
              </w:rPr>
            </w:pPr>
          </w:p>
        </w:tc>
      </w:tr>
    </w:tbl>
    <w:p w:rsidR="00C360AE" w:rsidRDefault="00C360AE"/>
    <w:p w:rsidR="006A17FB" w:rsidRDefault="006A17FB" w:rsidP="00DA18A6">
      <w:pPr>
        <w:tabs>
          <w:tab w:val="right" w:pos="9921"/>
        </w:tabs>
        <w:jc w:val="right"/>
      </w:pPr>
    </w:p>
    <w:p w:rsidR="006A17FB" w:rsidRDefault="006A17FB" w:rsidP="00DA18A6">
      <w:pPr>
        <w:tabs>
          <w:tab w:val="right" w:pos="9921"/>
        </w:tabs>
        <w:jc w:val="right"/>
      </w:pPr>
    </w:p>
    <w:p w:rsidR="00A571F8" w:rsidRDefault="00A571F8" w:rsidP="00DA18A6">
      <w:pPr>
        <w:tabs>
          <w:tab w:val="right" w:pos="9921"/>
        </w:tabs>
        <w:jc w:val="right"/>
        <w:sectPr w:rsidR="00A571F8" w:rsidSect="00E37681">
          <w:pgSz w:w="16838" w:h="11906" w:orient="landscape"/>
          <w:pgMar w:top="851" w:right="851" w:bottom="851" w:left="1134" w:header="709" w:footer="709" w:gutter="0"/>
          <w:cols w:space="720"/>
          <w:docGrid w:linePitch="326"/>
        </w:sectPr>
      </w:pPr>
    </w:p>
    <w:p w:rsidR="00DA18A6" w:rsidRPr="00BF79AA" w:rsidRDefault="00161593" w:rsidP="00DA18A6">
      <w:pPr>
        <w:tabs>
          <w:tab w:val="right" w:pos="9921"/>
        </w:tabs>
        <w:jc w:val="right"/>
      </w:pPr>
      <w:r>
        <w:lastRenderedPageBreak/>
        <w:t xml:space="preserve">Приложение </w:t>
      </w:r>
      <w:r w:rsidR="006A17FB">
        <w:t>№</w:t>
      </w:r>
      <w:r>
        <w:t>2</w:t>
      </w:r>
    </w:p>
    <w:p w:rsidR="00DA18A6" w:rsidRDefault="00DA18A6" w:rsidP="00DA18A6">
      <w:pPr>
        <w:tabs>
          <w:tab w:val="right" w:pos="9921"/>
        </w:tabs>
        <w:jc w:val="right"/>
      </w:pPr>
      <w:r w:rsidRPr="00BF79AA">
        <w:t xml:space="preserve">к программе проведения оценки </w:t>
      </w:r>
    </w:p>
    <w:p w:rsidR="00DA18A6" w:rsidRPr="00BF79AA" w:rsidRDefault="00DA18A6" w:rsidP="00DA18A6">
      <w:pPr>
        <w:tabs>
          <w:tab w:val="right" w:pos="9921"/>
        </w:tabs>
        <w:jc w:val="right"/>
      </w:pPr>
      <w:r w:rsidRPr="00BF79AA">
        <w:t>обеспечения готовности к отопительному периоду</w:t>
      </w:r>
    </w:p>
    <w:p w:rsidR="00DA18A6" w:rsidRDefault="00DA18A6" w:rsidP="00DA18A6">
      <w:pPr>
        <w:jc w:val="right"/>
      </w:pPr>
    </w:p>
    <w:p w:rsidR="004E1F6B" w:rsidRPr="004E1F6B" w:rsidRDefault="004E1F6B" w:rsidP="004E1F6B">
      <w:pPr>
        <w:pStyle w:val="10"/>
        <w:jc w:val="center"/>
        <w:rPr>
          <w:rFonts w:ascii="Times New Roman" w:hAnsi="Times New Roman"/>
        </w:rPr>
      </w:pPr>
      <w:r w:rsidRPr="004E1F6B">
        <w:rPr>
          <w:rFonts w:ascii="Times New Roman" w:hAnsi="Times New Roman"/>
        </w:rPr>
        <w:t>Оценочный лист</w:t>
      </w:r>
      <w:r w:rsidRPr="004E1F6B">
        <w:rPr>
          <w:rFonts w:ascii="Times New Roman" w:hAnsi="Times New Roman"/>
        </w:rPr>
        <w:br/>
        <w:t xml:space="preserve">для расчета индекса готовности к отопительному периоду теплоснабжающих, </w:t>
      </w:r>
      <w:proofErr w:type="spellStart"/>
      <w:r w:rsidRPr="004E1F6B">
        <w:rPr>
          <w:rFonts w:ascii="Times New Roman" w:hAnsi="Times New Roman"/>
        </w:rPr>
        <w:t>теплосетевых</w:t>
      </w:r>
      <w:proofErr w:type="spellEnd"/>
      <w:r w:rsidRPr="004E1F6B">
        <w:rPr>
          <w:rFonts w:ascii="Times New Roman" w:hAnsi="Times New Roman"/>
        </w:rPr>
        <w:t xml:space="preserve"> организаций</w:t>
      </w:r>
    </w:p>
    <w:p w:rsidR="004E1F6B" w:rsidRPr="004E1F6B" w:rsidRDefault="004E1F6B" w:rsidP="004E1F6B"/>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406"/>
        <w:gridCol w:w="2218"/>
        <w:gridCol w:w="2127"/>
        <w:gridCol w:w="2041"/>
        <w:gridCol w:w="850"/>
        <w:gridCol w:w="1661"/>
        <w:gridCol w:w="2214"/>
        <w:gridCol w:w="1372"/>
        <w:gridCol w:w="1386"/>
      </w:tblGrid>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1"/>
              <w:jc w:val="center"/>
            </w:pPr>
            <w:r>
              <w:t>N </w:t>
            </w:r>
            <w:proofErr w:type="spellStart"/>
            <w:proofErr w:type="gramStart"/>
            <w:r>
              <w:t>п</w:t>
            </w:r>
            <w:proofErr w:type="spellEnd"/>
            <w:proofErr w:type="gramEnd"/>
            <w:r>
              <w:t>/</w:t>
            </w:r>
            <w:proofErr w:type="spellStart"/>
            <w:r>
              <w:t>п</w:t>
            </w:r>
            <w:proofErr w:type="spellEnd"/>
          </w:p>
        </w:tc>
        <w:tc>
          <w:tcPr>
            <w:tcW w:w="2218"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jc w:val="center"/>
            </w:pPr>
            <w:r>
              <w:t>Обязательное требование</w:t>
            </w: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jc w:val="center"/>
            </w:pPr>
            <w:r>
              <w:t>Подтверждающий документ</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jc w:val="center"/>
            </w:pPr>
            <w:r>
              <w:t>Показатель</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jc w:val="center"/>
            </w:pPr>
            <w:r>
              <w:t>Вес показателя</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jc w:val="center"/>
            </w:pPr>
            <w:r>
              <w:t>Наименование показателя</w:t>
            </w:r>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jc w:val="center"/>
            </w:pPr>
            <w:r>
              <w:t>Расчет показателей готовности (формула)</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jc w:val="center"/>
            </w:pPr>
            <w:r>
              <w:t>Значение (заполняется комиссией)</w:t>
            </w:r>
          </w:p>
        </w:tc>
        <w:tc>
          <w:tcPr>
            <w:tcW w:w="1386" w:type="dxa"/>
            <w:tcBorders>
              <w:top w:val="single" w:sz="4" w:space="0" w:color="auto"/>
              <w:left w:val="single" w:sz="4" w:space="0" w:color="auto"/>
              <w:bottom w:val="single" w:sz="4" w:space="0" w:color="auto"/>
            </w:tcBorders>
          </w:tcPr>
          <w:p w:rsidR="004E1F6B" w:rsidRDefault="004E1F6B" w:rsidP="002E1881">
            <w:pPr>
              <w:pStyle w:val="af1"/>
              <w:jc w:val="center"/>
            </w:pPr>
            <w:r>
              <w:t>Замечание (в случае наличия, с указанием сроков устранения)</w:t>
            </w: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1"/>
            </w:pPr>
          </w:p>
        </w:tc>
        <w:tc>
          <w:tcPr>
            <w:tcW w:w="2218"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4552" w:type="dxa"/>
            <w:gridSpan w:val="3"/>
            <w:tcBorders>
              <w:top w:val="single" w:sz="4" w:space="0" w:color="auto"/>
              <w:left w:val="single" w:sz="4" w:space="0" w:color="auto"/>
              <w:bottom w:val="single" w:sz="4" w:space="0" w:color="auto"/>
              <w:right w:val="single" w:sz="4" w:space="0" w:color="auto"/>
            </w:tcBorders>
          </w:tcPr>
          <w:p w:rsidR="004E1F6B" w:rsidRDefault="004E1F6B" w:rsidP="002E1881">
            <w:pPr>
              <w:pStyle w:val="af1"/>
              <w:jc w:val="right"/>
            </w:pPr>
            <w:r>
              <w:t>ИНДЕКС ГОТОВНОСТИ</w:t>
            </w:r>
          </w:p>
        </w:tc>
        <w:tc>
          <w:tcPr>
            <w:tcW w:w="2214" w:type="dxa"/>
            <w:tcBorders>
              <w:top w:val="single" w:sz="4" w:space="0" w:color="auto"/>
              <w:left w:val="single" w:sz="4" w:space="0" w:color="auto"/>
              <w:bottom w:val="single" w:sz="4" w:space="0" w:color="auto"/>
              <w:right w:val="single" w:sz="4" w:space="0" w:color="auto"/>
            </w:tcBorders>
            <w:vAlign w:val="center"/>
          </w:tcPr>
          <w:p w:rsidR="004E1F6B" w:rsidRDefault="004E1F6B" w:rsidP="002E1881">
            <w:pPr>
              <w:pStyle w:val="af3"/>
            </w:pPr>
            <w:r>
              <w:t>И</w:t>
            </w:r>
            <w:r>
              <w:rPr>
                <w:vertAlign w:val="subscript"/>
              </w:rPr>
              <w:t> </w:t>
            </w:r>
            <w:proofErr w:type="spellStart"/>
            <w:r>
              <w:rPr>
                <w:vertAlign w:val="subscript"/>
              </w:rPr>
              <w:t>тсо</w:t>
            </w:r>
            <w:proofErr w:type="spellEnd"/>
            <w:r>
              <w:t xml:space="preserve"> =</w:t>
            </w:r>
          </w:p>
          <w:p w:rsidR="004E1F6B" w:rsidRDefault="004E1F6B" w:rsidP="002E1881">
            <w:pPr>
              <w:pStyle w:val="af3"/>
            </w:pPr>
            <w:proofErr w:type="gramStart"/>
            <w:r>
              <w:t>К</w:t>
            </w:r>
            <w:proofErr w:type="gramEnd"/>
            <w:r>
              <w:rPr>
                <w:vertAlign w:val="subscript"/>
              </w:rPr>
              <w:t xml:space="preserve"> закон о </w:t>
            </w:r>
            <w:proofErr w:type="spellStart"/>
            <w:r>
              <w:rPr>
                <w:vertAlign w:val="subscript"/>
              </w:rPr>
              <w:t>тепл</w:t>
            </w:r>
            <w:proofErr w:type="spellEnd"/>
            <w:r>
              <w:t xml:space="preserve"> * 0,9 +</w:t>
            </w:r>
          </w:p>
          <w:p w:rsidR="004E1F6B" w:rsidRDefault="004E1F6B" w:rsidP="002E1881">
            <w:pPr>
              <w:pStyle w:val="af3"/>
            </w:pPr>
            <w:r>
              <w:t>К</w:t>
            </w:r>
            <w:r>
              <w:rPr>
                <w:vertAlign w:val="subscript"/>
              </w:rPr>
              <w:t> </w:t>
            </w:r>
            <w:proofErr w:type="spellStart"/>
            <w:r>
              <w:rPr>
                <w:vertAlign w:val="subscript"/>
              </w:rPr>
              <w:t>предп</w:t>
            </w:r>
            <w:proofErr w:type="spellEnd"/>
            <w:r>
              <w:t xml:space="preserve"> * 0,05 +</w:t>
            </w:r>
          </w:p>
          <w:p w:rsidR="004E1F6B" w:rsidRDefault="004E1F6B" w:rsidP="002E1881">
            <w:pPr>
              <w:pStyle w:val="af3"/>
            </w:pPr>
            <w:proofErr w:type="gramStart"/>
            <w:r>
              <w:t>К</w:t>
            </w:r>
            <w:proofErr w:type="gramEnd"/>
            <w:r>
              <w:rPr>
                <w:vertAlign w:val="subscript"/>
              </w:rPr>
              <w:t> план</w:t>
            </w:r>
            <w:r>
              <w:t xml:space="preserve"> * 0,05</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2" w:name="sub_22001"/>
            <w:r>
              <w:t>1</w:t>
            </w:r>
            <w:bookmarkEnd w:id="2"/>
          </w:p>
        </w:tc>
        <w:tc>
          <w:tcPr>
            <w:tcW w:w="2218"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 xml:space="preserve">Выполнить требования, установленные </w:t>
            </w:r>
            <w:hyperlink r:id="rId6" w:history="1">
              <w:r>
                <w:rPr>
                  <w:rStyle w:val="ae"/>
                </w:rPr>
                <w:t>частью 4 статьи 20</w:t>
              </w:r>
            </w:hyperlink>
            <w:r>
              <w:t xml:space="preserve"> Федерального закона от 27 июля 2010 г. N 190-ФЗ "О теплоснабжении" (далее - Федеральный закон о теплоснабжении) (</w:t>
            </w:r>
            <w:hyperlink w:anchor="sub_10091" w:history="1">
              <w:r>
                <w:rPr>
                  <w:rStyle w:val="ae"/>
                </w:rPr>
                <w:t>подпункт 9.1 пункта 9</w:t>
              </w:r>
            </w:hyperlink>
            <w:r>
              <w:t xml:space="preserve"> Правил </w:t>
            </w:r>
            <w:r>
              <w:lastRenderedPageBreak/>
              <w:t xml:space="preserve">обеспечения готовности к отопительному периоду, утвержденных </w:t>
            </w:r>
            <w:hyperlink w:anchor="sub_0" w:history="1">
              <w:r>
                <w:rPr>
                  <w:rStyle w:val="ae"/>
                </w:rPr>
                <w:t>приказом</w:t>
              </w:r>
            </w:hyperlink>
            <w:r>
              <w:t xml:space="preserve"> Минэнерго России от 13 ноября 2024 г. N 2234 (далее - Правила):</w:t>
            </w:r>
            <w:proofErr w:type="gramEnd"/>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Показатель выполнения требований </w:t>
            </w:r>
            <w:hyperlink r:id="rId7" w:history="1">
              <w:r>
                <w:rPr>
                  <w:rStyle w:val="ae"/>
                </w:rPr>
                <w:t>Федерального закона</w:t>
              </w:r>
            </w:hyperlink>
            <w:r>
              <w:t xml:space="preserve"> о теплоснабжении</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0,9</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К</w:t>
            </w:r>
            <w:proofErr w:type="gramEnd"/>
            <w:r>
              <w:rPr>
                <w:vertAlign w:val="subscript"/>
              </w:rPr>
              <w:t xml:space="preserve"> закон о </w:t>
            </w:r>
            <w:proofErr w:type="spellStart"/>
            <w:r>
              <w:rPr>
                <w:vertAlign w:val="subscript"/>
              </w:rPr>
              <w:t>тепл</w:t>
            </w:r>
            <w:proofErr w:type="spell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К</w:t>
            </w:r>
            <w:proofErr w:type="gramEnd"/>
            <w:r>
              <w:rPr>
                <w:vertAlign w:val="subscript"/>
              </w:rPr>
              <w:t xml:space="preserve"> закон о </w:t>
            </w:r>
            <w:proofErr w:type="spellStart"/>
            <w:r>
              <w:rPr>
                <w:vertAlign w:val="subscript"/>
              </w:rPr>
              <w:t>тепл</w:t>
            </w:r>
            <w:proofErr w:type="spellEnd"/>
            <w:r>
              <w:t xml:space="preserve"> =</w:t>
            </w:r>
          </w:p>
          <w:p w:rsidR="004E1F6B" w:rsidRDefault="004E1F6B" w:rsidP="002E1881">
            <w:pPr>
              <w:pStyle w:val="af3"/>
            </w:pPr>
            <w:r>
              <w:t>К</w:t>
            </w:r>
            <w:r>
              <w:rPr>
                <w:vertAlign w:val="subscript"/>
              </w:rPr>
              <w:t> </w:t>
            </w:r>
            <w:proofErr w:type="spellStart"/>
            <w:r>
              <w:rPr>
                <w:vertAlign w:val="subscript"/>
              </w:rPr>
              <w:t>функ</w:t>
            </w:r>
            <w:proofErr w:type="spellEnd"/>
            <w:r>
              <w:t xml:space="preserve"> * 0,05 +</w:t>
            </w:r>
          </w:p>
          <w:p w:rsidR="004E1F6B" w:rsidRDefault="004E1F6B" w:rsidP="002E1881">
            <w:pPr>
              <w:pStyle w:val="af3"/>
            </w:pPr>
            <w:r>
              <w:t>К</w:t>
            </w:r>
            <w:r>
              <w:rPr>
                <w:vertAlign w:val="subscript"/>
              </w:rPr>
              <w:t> </w:t>
            </w:r>
            <w:proofErr w:type="spellStart"/>
            <w:r>
              <w:rPr>
                <w:vertAlign w:val="subscript"/>
              </w:rPr>
              <w:t>режим.налад</w:t>
            </w:r>
            <w:proofErr w:type="spellEnd"/>
            <w:r>
              <w:t xml:space="preserve"> * 0,01</w:t>
            </w:r>
            <w:proofErr w:type="gramStart"/>
            <w:r>
              <w:t xml:space="preserve"> + К</w:t>
            </w:r>
            <w:proofErr w:type="gramEnd"/>
            <w:r>
              <w:rPr>
                <w:vertAlign w:val="subscript"/>
              </w:rPr>
              <w:t> </w:t>
            </w:r>
            <w:proofErr w:type="spellStart"/>
            <w:r>
              <w:rPr>
                <w:vertAlign w:val="subscript"/>
              </w:rPr>
              <w:t>качест</w:t>
            </w:r>
            <w:proofErr w:type="spellEnd"/>
            <w:r>
              <w:t xml:space="preserve"> * 0,01 +</w:t>
            </w:r>
          </w:p>
          <w:p w:rsidR="004E1F6B" w:rsidRDefault="004E1F6B" w:rsidP="002E1881">
            <w:pPr>
              <w:pStyle w:val="af3"/>
            </w:pPr>
            <w:r>
              <w:t>К</w:t>
            </w:r>
            <w:r>
              <w:rPr>
                <w:vertAlign w:val="subscript"/>
              </w:rPr>
              <w:t> </w:t>
            </w:r>
            <w:proofErr w:type="spellStart"/>
            <w:r>
              <w:rPr>
                <w:vertAlign w:val="subscript"/>
              </w:rPr>
              <w:t>ком</w:t>
            </w:r>
            <w:proofErr w:type="gramStart"/>
            <w:r>
              <w:rPr>
                <w:vertAlign w:val="subscript"/>
              </w:rPr>
              <w:t>.м</w:t>
            </w:r>
            <w:proofErr w:type="gramEnd"/>
            <w:r>
              <w:rPr>
                <w:vertAlign w:val="subscript"/>
              </w:rPr>
              <w:t>учет</w:t>
            </w:r>
            <w:proofErr w:type="spellEnd"/>
            <w:r>
              <w:t xml:space="preserve"> * 0,01 +</w:t>
            </w:r>
          </w:p>
          <w:p w:rsidR="004E1F6B" w:rsidRDefault="004E1F6B" w:rsidP="002E1881">
            <w:pPr>
              <w:pStyle w:val="af3"/>
            </w:pPr>
            <w:r>
              <w:t>К</w:t>
            </w:r>
            <w:r>
              <w:rPr>
                <w:vertAlign w:val="subscript"/>
              </w:rPr>
              <w:t> </w:t>
            </w:r>
            <w:proofErr w:type="spellStart"/>
            <w:r>
              <w:rPr>
                <w:vertAlign w:val="subscript"/>
              </w:rPr>
              <w:t>кач</w:t>
            </w:r>
            <w:proofErr w:type="gramStart"/>
            <w:r>
              <w:rPr>
                <w:vertAlign w:val="subscript"/>
              </w:rPr>
              <w:t>.с</w:t>
            </w:r>
            <w:proofErr w:type="gramEnd"/>
            <w:r>
              <w:rPr>
                <w:vertAlign w:val="subscript"/>
              </w:rPr>
              <w:t>троит</w:t>
            </w:r>
            <w:proofErr w:type="spellEnd"/>
            <w:r>
              <w:t xml:space="preserve"> * 0,25 +</w:t>
            </w:r>
          </w:p>
          <w:p w:rsidR="004E1F6B" w:rsidRDefault="004E1F6B" w:rsidP="002E1881">
            <w:pPr>
              <w:pStyle w:val="af3"/>
            </w:pPr>
            <w:proofErr w:type="gramStart"/>
            <w:r>
              <w:t>К</w:t>
            </w:r>
            <w:proofErr w:type="gramEnd"/>
            <w:r>
              <w:rPr>
                <w:vertAlign w:val="subscript"/>
              </w:rPr>
              <w:t> надеж</w:t>
            </w:r>
            <w:r>
              <w:t xml:space="preserve"> * 0,65 +</w:t>
            </w:r>
          </w:p>
          <w:p w:rsidR="004E1F6B" w:rsidRDefault="004E1F6B" w:rsidP="002E1881">
            <w:pPr>
              <w:pStyle w:val="af3"/>
            </w:pPr>
            <w:proofErr w:type="gramStart"/>
            <w:r>
              <w:t>К</w:t>
            </w:r>
            <w:proofErr w:type="gramEnd"/>
            <w:r>
              <w:rPr>
                <w:vertAlign w:val="subscript"/>
              </w:rPr>
              <w:t> резерв</w:t>
            </w:r>
            <w:r>
              <w:t xml:space="preserve"> * 0,01 +</w:t>
            </w:r>
          </w:p>
          <w:p w:rsidR="004E1F6B" w:rsidRDefault="004E1F6B" w:rsidP="002E1881">
            <w:pPr>
              <w:pStyle w:val="af3"/>
            </w:pPr>
            <w:proofErr w:type="gramStart"/>
            <w:r>
              <w:t>К</w:t>
            </w:r>
            <w:proofErr w:type="gramEnd"/>
            <w:r>
              <w:rPr>
                <w:vertAlign w:val="subscript"/>
              </w:rPr>
              <w:t> порядок</w:t>
            </w:r>
            <w:r>
              <w:t xml:space="preserve"> * 0,01</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3" w:name="sub_22011"/>
            <w:r>
              <w:lastRenderedPageBreak/>
              <w:t>1.1</w:t>
            </w:r>
            <w:bookmarkEnd w:id="3"/>
          </w:p>
        </w:tc>
        <w:tc>
          <w:tcPr>
            <w:tcW w:w="2218" w:type="dxa"/>
            <w:vMerge w:val="restart"/>
            <w:tcBorders>
              <w:top w:val="single" w:sz="4" w:space="0" w:color="auto"/>
              <w:left w:val="single" w:sz="4" w:space="0" w:color="auto"/>
              <w:bottom w:val="nil"/>
              <w:right w:val="single" w:sz="4" w:space="0" w:color="auto"/>
            </w:tcBorders>
          </w:tcPr>
          <w:p w:rsidR="004E1F6B" w:rsidRDefault="004E1F6B" w:rsidP="002E1881">
            <w:pPr>
              <w:pStyle w:val="af3"/>
            </w:pPr>
            <w:r>
              <w:t>Обеспечивать функционирование эксплуатационной, диспетчерской и аварийной служб (</w:t>
            </w:r>
            <w:hyperlink r:id="rId8" w:history="1">
              <w:r>
                <w:rPr>
                  <w:rStyle w:val="ae"/>
                </w:rPr>
                <w:t>пункт 1 части 4 статьи 20</w:t>
              </w:r>
            </w:hyperlink>
            <w:r>
              <w:t xml:space="preserve"> Федерального закона о теплоснабжении)</w:t>
            </w: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Документы, предусмотренные </w:t>
            </w:r>
            <w:hyperlink w:anchor="sub_10931" w:history="1">
              <w:r>
                <w:rPr>
                  <w:rStyle w:val="ae"/>
                </w:rPr>
                <w:t>подпунктами 9.3.1 - 9.3.8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Показатель обеспечения функционирования эксплуатационной, диспетчерской и аварийной служб</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0,05</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функц</w:t>
            </w:r>
            <w:proofErr w:type="spell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функц</w:t>
            </w:r>
            <w:proofErr w:type="spellEnd"/>
            <w:r>
              <w:t xml:space="preserve"> =</w:t>
            </w:r>
          </w:p>
          <w:p w:rsidR="004E1F6B" w:rsidRDefault="004E1F6B" w:rsidP="002E1881">
            <w:pPr>
              <w:pStyle w:val="af3"/>
            </w:pPr>
            <w:r>
              <w:t>К</w:t>
            </w:r>
            <w:r>
              <w:rPr>
                <w:vertAlign w:val="subscript"/>
              </w:rPr>
              <w:t> </w:t>
            </w:r>
            <w:proofErr w:type="spellStart"/>
            <w:proofErr w:type="gramStart"/>
            <w:r>
              <w:rPr>
                <w:vertAlign w:val="subscript"/>
              </w:rPr>
              <w:t>шт</w:t>
            </w:r>
            <w:proofErr w:type="spellEnd"/>
            <w:proofErr w:type="gramEnd"/>
            <w:r>
              <w:t xml:space="preserve"> * 0,1 +</w:t>
            </w:r>
          </w:p>
          <w:p w:rsidR="004E1F6B" w:rsidRDefault="004E1F6B" w:rsidP="002E1881">
            <w:pPr>
              <w:pStyle w:val="af3"/>
            </w:pPr>
            <w:r>
              <w:t>К</w:t>
            </w:r>
            <w:r>
              <w:rPr>
                <w:vertAlign w:val="subscript"/>
              </w:rPr>
              <w:t> </w:t>
            </w:r>
            <w:proofErr w:type="spellStart"/>
            <w:r>
              <w:rPr>
                <w:vertAlign w:val="subscript"/>
              </w:rPr>
              <w:t>согл</w:t>
            </w:r>
            <w:proofErr w:type="spellEnd"/>
            <w:r>
              <w:t xml:space="preserve"> * 0,1 +</w:t>
            </w:r>
          </w:p>
          <w:p w:rsidR="004E1F6B" w:rsidRDefault="004E1F6B" w:rsidP="002E1881">
            <w:pPr>
              <w:pStyle w:val="af3"/>
            </w:pPr>
            <w:r>
              <w:t>К</w:t>
            </w:r>
            <w:r>
              <w:rPr>
                <w:vertAlign w:val="subscript"/>
              </w:rPr>
              <w:t> </w:t>
            </w:r>
            <w:proofErr w:type="spellStart"/>
            <w:r>
              <w:rPr>
                <w:vertAlign w:val="subscript"/>
              </w:rPr>
              <w:t>дисп</w:t>
            </w:r>
            <w:proofErr w:type="spellEnd"/>
            <w:r>
              <w:t xml:space="preserve"> * 0,1 +</w:t>
            </w:r>
          </w:p>
          <w:p w:rsidR="004E1F6B" w:rsidRDefault="004E1F6B" w:rsidP="002E1881">
            <w:pPr>
              <w:pStyle w:val="af3"/>
            </w:pPr>
            <w:proofErr w:type="gramStart"/>
            <w:r>
              <w:t>К</w:t>
            </w:r>
            <w:proofErr w:type="gramEnd"/>
            <w:r>
              <w:rPr>
                <w:vertAlign w:val="subscript"/>
              </w:rPr>
              <w:t> перечень</w:t>
            </w:r>
            <w:r>
              <w:t xml:space="preserve"> * 0,1 +</w:t>
            </w:r>
          </w:p>
          <w:p w:rsidR="004E1F6B" w:rsidRDefault="004E1F6B" w:rsidP="002E1881">
            <w:pPr>
              <w:pStyle w:val="af3"/>
            </w:pPr>
            <w:r>
              <w:t>К</w:t>
            </w:r>
            <w:r>
              <w:rPr>
                <w:vertAlign w:val="subscript"/>
              </w:rPr>
              <w:t> </w:t>
            </w:r>
            <w:proofErr w:type="spellStart"/>
            <w:r>
              <w:rPr>
                <w:vertAlign w:val="subscript"/>
              </w:rPr>
              <w:t>эксп</w:t>
            </w:r>
            <w:proofErr w:type="spellEnd"/>
            <w:r>
              <w:rPr>
                <w:vertAlign w:val="subscript"/>
              </w:rPr>
              <w:t>/</w:t>
            </w:r>
            <w:proofErr w:type="spellStart"/>
            <w:r>
              <w:rPr>
                <w:vertAlign w:val="subscript"/>
              </w:rPr>
              <w:t>произв</w:t>
            </w:r>
            <w:proofErr w:type="gramStart"/>
            <w:r>
              <w:rPr>
                <w:vertAlign w:val="subscript"/>
              </w:rPr>
              <w:t>.и</w:t>
            </w:r>
            <w:proofErr w:type="gramEnd"/>
            <w:r>
              <w:rPr>
                <w:vertAlign w:val="subscript"/>
              </w:rPr>
              <w:t>нстр</w:t>
            </w:r>
            <w:proofErr w:type="spellEnd"/>
            <w:r>
              <w:t xml:space="preserve"> * 0,1 +</w:t>
            </w:r>
          </w:p>
          <w:p w:rsidR="004E1F6B" w:rsidRDefault="004E1F6B" w:rsidP="002E1881">
            <w:pPr>
              <w:pStyle w:val="af3"/>
            </w:pPr>
            <w:proofErr w:type="gramStart"/>
            <w:r>
              <w:t>К</w:t>
            </w:r>
            <w:proofErr w:type="gramEnd"/>
            <w:r>
              <w:rPr>
                <w:vertAlign w:val="subscript"/>
              </w:rPr>
              <w:t> знаний</w:t>
            </w:r>
            <w:r>
              <w:t xml:space="preserve"> * 0,1 +</w:t>
            </w:r>
          </w:p>
          <w:p w:rsidR="004E1F6B" w:rsidRDefault="004E1F6B" w:rsidP="002E1881">
            <w:pPr>
              <w:pStyle w:val="af3"/>
            </w:pPr>
            <w:r>
              <w:t>К</w:t>
            </w:r>
            <w:r>
              <w:rPr>
                <w:vertAlign w:val="subscript"/>
              </w:rPr>
              <w:t> </w:t>
            </w:r>
            <w:proofErr w:type="spellStart"/>
            <w:r>
              <w:rPr>
                <w:vertAlign w:val="subscript"/>
              </w:rPr>
              <w:t>обуч</w:t>
            </w:r>
            <w:proofErr w:type="spellEnd"/>
            <w:r>
              <w:t xml:space="preserve"> * 0,1 +</w:t>
            </w:r>
          </w:p>
          <w:p w:rsidR="004E1F6B" w:rsidRDefault="004E1F6B" w:rsidP="002E1881">
            <w:pPr>
              <w:pStyle w:val="af3"/>
            </w:pPr>
            <w:r>
              <w:t>К</w:t>
            </w:r>
            <w:r>
              <w:rPr>
                <w:vertAlign w:val="subscript"/>
              </w:rPr>
              <w:t> </w:t>
            </w:r>
            <w:proofErr w:type="spellStart"/>
            <w:proofErr w:type="gramStart"/>
            <w:r>
              <w:rPr>
                <w:vertAlign w:val="subscript"/>
              </w:rPr>
              <w:t>отв</w:t>
            </w:r>
            <w:proofErr w:type="spellEnd"/>
            <w:proofErr w:type="gramEnd"/>
            <w:r>
              <w:t xml:space="preserve"> * 0,1 +</w:t>
            </w:r>
          </w:p>
          <w:p w:rsidR="004E1F6B" w:rsidRDefault="004E1F6B" w:rsidP="002E1881">
            <w:pPr>
              <w:pStyle w:val="af3"/>
            </w:pPr>
            <w:r>
              <w:t>К</w:t>
            </w:r>
            <w:r>
              <w:rPr>
                <w:vertAlign w:val="subscript"/>
              </w:rPr>
              <w:t> </w:t>
            </w:r>
            <w:proofErr w:type="spellStart"/>
            <w:r>
              <w:rPr>
                <w:vertAlign w:val="subscript"/>
              </w:rPr>
              <w:t>охр</w:t>
            </w:r>
            <w:proofErr w:type="gramStart"/>
            <w:r>
              <w:rPr>
                <w:vertAlign w:val="subscript"/>
              </w:rPr>
              <w:t>.т</w:t>
            </w:r>
            <w:proofErr w:type="gramEnd"/>
            <w:r>
              <w:rPr>
                <w:vertAlign w:val="subscript"/>
              </w:rPr>
              <w:t>руда</w:t>
            </w:r>
            <w:proofErr w:type="spellEnd"/>
            <w:r>
              <w:t xml:space="preserve"> * 0,1 +</w:t>
            </w:r>
          </w:p>
          <w:p w:rsidR="004E1F6B" w:rsidRDefault="004E1F6B" w:rsidP="002E1881">
            <w:pPr>
              <w:pStyle w:val="af3"/>
            </w:pPr>
            <w:proofErr w:type="gramStart"/>
            <w:r>
              <w:t>К</w:t>
            </w:r>
            <w:proofErr w:type="gramEnd"/>
            <w:r>
              <w:rPr>
                <w:vertAlign w:val="subscript"/>
              </w:rPr>
              <w:t> трен</w:t>
            </w:r>
            <w:r>
              <w:t xml:space="preserve"> * 0,1</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4" w:name="sub_22111"/>
            <w:r>
              <w:t>1.1.1</w:t>
            </w:r>
            <w:bookmarkEnd w:id="4"/>
          </w:p>
        </w:tc>
        <w:tc>
          <w:tcPr>
            <w:tcW w:w="2218" w:type="dxa"/>
            <w:vMerge/>
            <w:tcBorders>
              <w:top w:val="single" w:sz="4" w:space="0" w:color="auto"/>
              <w:left w:val="single" w:sz="4" w:space="0" w:color="auto"/>
              <w:bottom w:val="nil"/>
              <w:right w:val="single" w:sz="4" w:space="0" w:color="auto"/>
            </w:tcBorders>
          </w:tcPr>
          <w:p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w:t>
            </w:r>
            <w:r>
              <w:lastRenderedPageBreak/>
              <w:t xml:space="preserve">обслуживание, </w:t>
            </w:r>
            <w:proofErr w:type="spellStart"/>
            <w:r>
              <w:t>энергосервисные</w:t>
            </w:r>
            <w:proofErr w:type="spellEnd"/>
            <w:r>
              <w:t xml:space="preserve"> контракты в случае привлечения специализированных организаций для эксплуатации оборудования (</w:t>
            </w:r>
            <w:hyperlink w:anchor="sub_10931" w:history="1">
              <w:r>
                <w:rPr>
                  <w:rStyle w:val="ae"/>
                </w:rPr>
                <w:t>подпункт 9.3.1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 xml:space="preserve">Показатель наличия персонала, осуществляющего функции эксплуатационной, диспетчерской и аварийной служб или договоров на техническое обслуживание, </w:t>
            </w:r>
            <w:proofErr w:type="spellStart"/>
            <w:r>
              <w:t>энергосервисных</w:t>
            </w:r>
            <w:proofErr w:type="spellEnd"/>
            <w:r>
              <w:t xml:space="preserve"> контрактов</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0,1</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proofErr w:type="gramStart"/>
            <w:r>
              <w:rPr>
                <w:vertAlign w:val="subscript"/>
              </w:rPr>
              <w:t>шт</w:t>
            </w:r>
            <w:proofErr w:type="spellEnd"/>
            <w:proofErr w:type="gram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5" w:name="sub_22112"/>
            <w:r>
              <w:lastRenderedPageBreak/>
              <w:t>1.1.2</w:t>
            </w:r>
            <w:bookmarkEnd w:id="5"/>
          </w:p>
        </w:tc>
        <w:tc>
          <w:tcPr>
            <w:tcW w:w="2218" w:type="dxa"/>
            <w:vMerge/>
            <w:tcBorders>
              <w:top w:val="single" w:sz="4" w:space="0" w:color="auto"/>
              <w:left w:val="single" w:sz="4" w:space="0" w:color="auto"/>
              <w:bottom w:val="nil"/>
              <w:right w:val="single" w:sz="4" w:space="0" w:color="auto"/>
            </w:tcBorders>
          </w:tcPr>
          <w:p w:rsidR="004E1F6B" w:rsidRDefault="004E1F6B" w:rsidP="002E1881">
            <w:pPr>
              <w:pStyle w:val="af1"/>
            </w:pPr>
          </w:p>
        </w:tc>
        <w:tc>
          <w:tcPr>
            <w:tcW w:w="2127" w:type="dxa"/>
            <w:vMerge w:val="restart"/>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Копия заключенного соглашения об управлении системой теплоснабжения, в соответствии с требованиями </w:t>
            </w:r>
            <w:hyperlink r:id="rId9" w:history="1">
              <w:r>
                <w:rPr>
                  <w:rStyle w:val="ae"/>
                </w:rPr>
                <w:t>Правил</w:t>
              </w:r>
            </w:hyperlink>
            <w:r>
              <w:t xml:space="preserve"> организации теплоснабжения в Российской Федерации, утвержденных </w:t>
            </w:r>
            <w:hyperlink r:id="rId10" w:history="1">
              <w:r>
                <w:rPr>
                  <w:rStyle w:val="ae"/>
                </w:rPr>
                <w:t>постановлением</w:t>
              </w:r>
            </w:hyperlink>
            <w:r>
              <w:t xml:space="preserve"> Правительства Российской Федерации от 08 августа 2012 г. N 808 (далее - Правила организации теплоснабжения в Российской Федерации) </w:t>
            </w:r>
            <w:r>
              <w:lastRenderedPageBreak/>
              <w:t>(</w:t>
            </w:r>
            <w:hyperlink w:anchor="sub_10932" w:history="1">
              <w:r>
                <w:rPr>
                  <w:rStyle w:val="ae"/>
                </w:rPr>
                <w:t>подпункт 9.3.2 пункта 9</w:t>
              </w:r>
            </w:hyperlink>
            <w:r>
              <w:t xml:space="preserve"> Правил)</w:t>
            </w:r>
          </w:p>
          <w:p w:rsidR="004E1F6B" w:rsidRDefault="004E1F6B" w:rsidP="002E1881">
            <w:pPr>
              <w:pStyle w:val="af1"/>
            </w:pP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Показатель наличия соглашения об управлении системой теплоснабжения</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0,1</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согл</w:t>
            </w:r>
            <w:proofErr w:type="spell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согл</w:t>
            </w:r>
            <w:proofErr w:type="spellEnd"/>
            <w:r>
              <w:t xml:space="preserve"> = N</w:t>
            </w:r>
            <w:r>
              <w:rPr>
                <w:vertAlign w:val="subscript"/>
              </w:rPr>
              <w:t> </w:t>
            </w:r>
            <w:proofErr w:type="spellStart"/>
            <w:r>
              <w:rPr>
                <w:vertAlign w:val="subscript"/>
              </w:rPr>
              <w:t>согл</w:t>
            </w:r>
            <w:proofErr w:type="spellEnd"/>
            <w:r>
              <w:t>/N</w:t>
            </w:r>
            <w:r>
              <w:rPr>
                <w:vertAlign w:val="subscript"/>
              </w:rPr>
              <w:t xml:space="preserve"> всего РСО в системе т/</w:t>
            </w:r>
            <w:proofErr w:type="spellStart"/>
            <w:r>
              <w:rPr>
                <w:vertAlign w:val="subscript"/>
              </w:rPr>
              <w:t>сн</w:t>
            </w:r>
            <w:proofErr w:type="spellEnd"/>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6" w:name="sub_221121"/>
            <w:r>
              <w:t>1.1.2.1</w:t>
            </w:r>
            <w:bookmarkEnd w:id="6"/>
          </w:p>
        </w:tc>
        <w:tc>
          <w:tcPr>
            <w:tcW w:w="2218" w:type="dxa"/>
            <w:vMerge/>
            <w:tcBorders>
              <w:top w:val="single" w:sz="4" w:space="0" w:color="auto"/>
              <w:left w:val="single" w:sz="4" w:space="0" w:color="auto"/>
              <w:bottom w:val="nil"/>
              <w:right w:val="single" w:sz="4" w:space="0" w:color="auto"/>
            </w:tcBorders>
          </w:tcPr>
          <w:p w:rsidR="004E1F6B" w:rsidRDefault="004E1F6B" w:rsidP="002E1881">
            <w:pPr>
              <w:pStyle w:val="af1"/>
            </w:pPr>
          </w:p>
        </w:tc>
        <w:tc>
          <w:tcPr>
            <w:tcW w:w="2127" w:type="dxa"/>
            <w:vMerge/>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Количество заключенных соглашений об управлении системой теплоснабжения</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N</w:t>
            </w:r>
            <w:r>
              <w:rPr>
                <w:vertAlign w:val="subscript"/>
              </w:rPr>
              <w:t> </w:t>
            </w:r>
            <w:proofErr w:type="spellStart"/>
            <w:r>
              <w:rPr>
                <w:vertAlign w:val="subscript"/>
              </w:rPr>
              <w:t>согл</w:t>
            </w:r>
            <w:proofErr w:type="spell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Фактическое значение</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7" w:name="sub_221122"/>
            <w:r>
              <w:t>1.1.2.2</w:t>
            </w:r>
            <w:bookmarkEnd w:id="7"/>
          </w:p>
        </w:tc>
        <w:tc>
          <w:tcPr>
            <w:tcW w:w="2218" w:type="dxa"/>
            <w:vMerge/>
            <w:tcBorders>
              <w:top w:val="single" w:sz="4" w:space="0" w:color="auto"/>
              <w:left w:val="single" w:sz="4" w:space="0" w:color="auto"/>
              <w:bottom w:val="nil"/>
              <w:right w:val="single" w:sz="4" w:space="0" w:color="auto"/>
            </w:tcBorders>
          </w:tcPr>
          <w:p w:rsidR="004E1F6B" w:rsidRDefault="004E1F6B" w:rsidP="002E1881">
            <w:pPr>
              <w:pStyle w:val="af1"/>
            </w:pPr>
          </w:p>
        </w:tc>
        <w:tc>
          <w:tcPr>
            <w:tcW w:w="2127" w:type="dxa"/>
            <w:vMerge/>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Количество организаций всего в системе теплоснабжения</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N</w:t>
            </w:r>
            <w:r>
              <w:rPr>
                <w:vertAlign w:val="subscript"/>
              </w:rPr>
              <w:t> всего РСО в системе т/</w:t>
            </w:r>
            <w:proofErr w:type="spellStart"/>
            <w:r>
              <w:rPr>
                <w:vertAlign w:val="subscript"/>
              </w:rPr>
              <w:t>сн</w:t>
            </w:r>
            <w:proofErr w:type="spell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Фактическое значение</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8" w:name="sub_22113"/>
            <w:r>
              <w:lastRenderedPageBreak/>
              <w:t>1.1.3</w:t>
            </w:r>
            <w:bookmarkEnd w:id="8"/>
          </w:p>
        </w:tc>
        <w:tc>
          <w:tcPr>
            <w:tcW w:w="2218" w:type="dxa"/>
            <w:vMerge/>
            <w:tcBorders>
              <w:top w:val="single" w:sz="4" w:space="0" w:color="auto"/>
              <w:left w:val="single" w:sz="4" w:space="0" w:color="auto"/>
              <w:bottom w:val="nil"/>
              <w:right w:val="single" w:sz="4" w:space="0" w:color="auto"/>
            </w:tcBorders>
          </w:tcPr>
          <w:p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Утвержденное положение о диспетчерской службе или распорядительный документ организации о назначении ответственного за диспетчерское управление в соответствии с требованиями </w:t>
            </w:r>
            <w:hyperlink r:id="rId11" w:history="1">
              <w:r>
                <w:rPr>
                  <w:rStyle w:val="ae"/>
                </w:rPr>
                <w:t>раздела 15</w:t>
              </w:r>
            </w:hyperlink>
            <w:r>
              <w:t xml:space="preserve"> Правил технической эксплуатации тепловых энергоустановок, утвержденных </w:t>
            </w:r>
            <w:hyperlink r:id="rId12" w:history="1">
              <w:r>
                <w:rPr>
                  <w:rStyle w:val="ae"/>
                </w:rPr>
                <w:t>приказом</w:t>
              </w:r>
            </w:hyperlink>
            <w:r>
              <w:t xml:space="preserve"> Минэнерго России от 24 марта 2003 г. N 115</w:t>
            </w:r>
            <w:r>
              <w:rPr>
                <w:vertAlign w:val="superscript"/>
              </w:rPr>
              <w:t> </w:t>
            </w:r>
            <w:hyperlink w:anchor="sub_221111" w:history="1">
              <w:r>
                <w:rPr>
                  <w:rStyle w:val="ae"/>
                  <w:vertAlign w:val="superscript"/>
                </w:rPr>
                <w:t>1</w:t>
              </w:r>
            </w:hyperlink>
            <w:r>
              <w:t xml:space="preserve"> (далее - Правила технической эксплуатации тепловых энергоустановок) (</w:t>
            </w:r>
            <w:hyperlink w:anchor="sub_10933" w:history="1">
              <w:r>
                <w:rPr>
                  <w:rStyle w:val="ae"/>
                </w:rPr>
                <w:t>подпункт 9.3.3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Показатель наличия положение о диспетчерской службе или распорядительный документ организации о назначении ответственного за диспетчерское управление</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0,1</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дисп</w:t>
            </w:r>
            <w:proofErr w:type="spell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9" w:name="sub_22114"/>
            <w:r>
              <w:t>1.1.4</w:t>
            </w:r>
            <w:bookmarkEnd w:id="9"/>
          </w:p>
        </w:tc>
        <w:tc>
          <w:tcPr>
            <w:tcW w:w="2218" w:type="dxa"/>
            <w:vMerge w:val="restart"/>
            <w:tcBorders>
              <w:top w:val="nil"/>
              <w:left w:val="single" w:sz="4" w:space="0" w:color="auto"/>
              <w:bottom w:val="nil"/>
              <w:right w:val="single" w:sz="4" w:space="0" w:color="auto"/>
            </w:tcBorders>
          </w:tcPr>
          <w:p w:rsidR="004E1F6B" w:rsidRDefault="004E1F6B" w:rsidP="002E1881">
            <w:pPr>
              <w:pStyle w:val="af1"/>
            </w:pPr>
          </w:p>
        </w:tc>
        <w:tc>
          <w:tcPr>
            <w:tcW w:w="2127" w:type="dxa"/>
            <w:vMerge w:val="restart"/>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Организационно-</w:t>
            </w:r>
            <w:r>
              <w:lastRenderedPageBreak/>
              <w:t xml:space="preserve">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(далее - ОПО), разработанного в соответствии с </w:t>
            </w:r>
            <w:hyperlink r:id="rId13" w:history="1">
              <w:r>
                <w:rPr>
                  <w:rStyle w:val="ae"/>
                </w:rPr>
                <w:t>пунктом 278</w:t>
              </w:r>
            </w:hyperlink>
            <w:r>
              <w:t xml:space="preserve"> Правил промышленной безопасности при использовании оборудования, работающего под избыточным давлением, утвержденных </w:t>
            </w:r>
            <w:hyperlink r:id="rId14" w:history="1">
              <w:r>
                <w:rPr>
                  <w:rStyle w:val="ae"/>
                </w:rPr>
                <w:t>приказом</w:t>
              </w:r>
            </w:hyperlink>
            <w:r>
              <w:t xml:space="preserve"> </w:t>
            </w:r>
            <w:proofErr w:type="spellStart"/>
            <w:r>
              <w:t>Ростехнадзора</w:t>
            </w:r>
            <w:proofErr w:type="spellEnd"/>
            <w:r>
              <w:t xml:space="preserve"> от 15 декабря 2020 г. N 536</w:t>
            </w:r>
            <w:r>
              <w:rPr>
                <w:vertAlign w:val="superscript"/>
              </w:rPr>
              <w:t> </w:t>
            </w:r>
            <w:hyperlink w:anchor="sub_22222" w:history="1">
              <w:r>
                <w:rPr>
                  <w:rStyle w:val="ae"/>
                  <w:vertAlign w:val="superscript"/>
                </w:rPr>
                <w:t>2</w:t>
              </w:r>
            </w:hyperlink>
            <w:r>
              <w:t xml:space="preserve"> (далее - Правила промышленной безопасности), и </w:t>
            </w:r>
            <w:r>
              <w:lastRenderedPageBreak/>
              <w:t>(или) перечня документации эксплуатирующей организации для</w:t>
            </w:r>
            <w:proofErr w:type="gramEnd"/>
            <w:r>
              <w:t xml:space="preserve"> объектов, не являющихся ОПО, разработанного в соответствии с </w:t>
            </w:r>
            <w:hyperlink r:id="rId15" w:history="1">
              <w:r>
                <w:rPr>
                  <w:rStyle w:val="ae"/>
                </w:rPr>
                <w:t>пунктом 2.8.2</w:t>
              </w:r>
            </w:hyperlink>
            <w:r>
              <w:t xml:space="preserve"> Правил технической эксплуатации тепловых энергоустановок (</w:t>
            </w:r>
            <w:hyperlink w:anchor="sub_10934" w:history="1">
              <w:r>
                <w:rPr>
                  <w:rStyle w:val="ae"/>
                </w:rPr>
                <w:t>подпункт 9.3.4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 xml:space="preserve">Показатель </w:t>
            </w:r>
            <w:r>
              <w:lastRenderedPageBreak/>
              <w:t>наличия перечня производственных инструкций для безопасной эксплуатации котлов и вспомогательного оборудования</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0,1</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К</w:t>
            </w:r>
            <w:proofErr w:type="gramEnd"/>
            <w:r>
              <w:rPr>
                <w:vertAlign w:val="subscript"/>
              </w:rPr>
              <w:t> перечень</w:t>
            </w:r>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К</w:t>
            </w:r>
            <w:proofErr w:type="gramEnd"/>
            <w:r>
              <w:rPr>
                <w:vertAlign w:val="subscript"/>
              </w:rPr>
              <w:t> перечень</w:t>
            </w:r>
            <w:r>
              <w:t xml:space="preserve"> =</w:t>
            </w:r>
          </w:p>
          <w:p w:rsidR="004E1F6B" w:rsidRDefault="004E1F6B" w:rsidP="002E1881">
            <w:pPr>
              <w:pStyle w:val="af3"/>
            </w:pPr>
            <w:r>
              <w:lastRenderedPageBreak/>
              <w:t>К</w:t>
            </w:r>
            <w:r>
              <w:rPr>
                <w:vertAlign w:val="subscript"/>
              </w:rPr>
              <w:t> </w:t>
            </w:r>
            <w:proofErr w:type="spellStart"/>
            <w:r>
              <w:rPr>
                <w:vertAlign w:val="subscript"/>
              </w:rPr>
              <w:t>переченьОПО</w:t>
            </w:r>
            <w:proofErr w:type="spellEnd"/>
            <w:r>
              <w:t xml:space="preserve"> * 0,5 +</w:t>
            </w:r>
          </w:p>
          <w:p w:rsidR="004E1F6B" w:rsidRDefault="004E1F6B" w:rsidP="002E1881">
            <w:pPr>
              <w:pStyle w:val="af3"/>
            </w:pPr>
            <w:proofErr w:type="gramStart"/>
            <w:r>
              <w:t>К</w:t>
            </w:r>
            <w:proofErr w:type="gramEnd"/>
            <w:r>
              <w:rPr>
                <w:vertAlign w:val="subscript"/>
              </w:rPr>
              <w:t xml:space="preserve"> перечень </w:t>
            </w:r>
            <w:proofErr w:type="spellStart"/>
            <w:r>
              <w:rPr>
                <w:vertAlign w:val="subscript"/>
              </w:rPr>
              <w:t>неОПО</w:t>
            </w:r>
            <w:proofErr w:type="spellEnd"/>
            <w:r>
              <w:t xml:space="preserve"> * 0,5</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10" w:name="sub_221141"/>
            <w:r>
              <w:lastRenderedPageBreak/>
              <w:t>1.1.4.1</w:t>
            </w:r>
            <w:bookmarkEnd w:id="10"/>
          </w:p>
        </w:tc>
        <w:tc>
          <w:tcPr>
            <w:tcW w:w="2218" w:type="dxa"/>
            <w:vMerge/>
            <w:tcBorders>
              <w:top w:val="nil"/>
              <w:left w:val="single" w:sz="4" w:space="0" w:color="auto"/>
              <w:bottom w:val="nil"/>
              <w:right w:val="single" w:sz="4" w:space="0" w:color="auto"/>
            </w:tcBorders>
          </w:tcPr>
          <w:p w:rsidR="004E1F6B" w:rsidRDefault="004E1F6B" w:rsidP="002E1881">
            <w:pPr>
              <w:pStyle w:val="af1"/>
            </w:pPr>
          </w:p>
        </w:tc>
        <w:tc>
          <w:tcPr>
            <w:tcW w:w="2127" w:type="dxa"/>
            <w:vMerge/>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Показатель наличия перечня производственных инструкций для безопасной эксплуатации котлов и вспомогательного оборудования в случае эксплуатации ОПО</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0,5</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переченьОПО</w:t>
            </w:r>
            <w:proofErr w:type="spell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11" w:name="sub_221142"/>
            <w:r>
              <w:t>1.1.4.2</w:t>
            </w:r>
            <w:bookmarkEnd w:id="11"/>
          </w:p>
        </w:tc>
        <w:tc>
          <w:tcPr>
            <w:tcW w:w="2218" w:type="dxa"/>
            <w:vMerge/>
            <w:tcBorders>
              <w:top w:val="nil"/>
              <w:left w:val="single" w:sz="4" w:space="0" w:color="auto"/>
              <w:bottom w:val="nil"/>
              <w:right w:val="single" w:sz="4" w:space="0" w:color="auto"/>
            </w:tcBorders>
          </w:tcPr>
          <w:p w:rsidR="004E1F6B" w:rsidRDefault="004E1F6B" w:rsidP="002E1881">
            <w:pPr>
              <w:pStyle w:val="af1"/>
            </w:pPr>
          </w:p>
        </w:tc>
        <w:tc>
          <w:tcPr>
            <w:tcW w:w="2127" w:type="dxa"/>
            <w:vMerge/>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Показатель наличия перечня документации эксплуатирующей организации для объектов, не являющихся ОПО</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0,5</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К</w:t>
            </w:r>
            <w:proofErr w:type="gramEnd"/>
            <w:r>
              <w:rPr>
                <w:vertAlign w:val="subscript"/>
              </w:rPr>
              <w:t xml:space="preserve"> перечень </w:t>
            </w:r>
            <w:proofErr w:type="spellStart"/>
            <w:r>
              <w:rPr>
                <w:vertAlign w:val="subscript"/>
              </w:rPr>
              <w:t>неОПО</w:t>
            </w:r>
            <w:proofErr w:type="spell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12" w:name="sub_22115"/>
            <w:r>
              <w:lastRenderedPageBreak/>
              <w:t>1.1.5</w:t>
            </w:r>
            <w:bookmarkEnd w:id="12"/>
          </w:p>
        </w:tc>
        <w:tc>
          <w:tcPr>
            <w:tcW w:w="2218" w:type="dxa"/>
            <w:vMerge/>
            <w:tcBorders>
              <w:top w:val="nil"/>
              <w:left w:val="single" w:sz="4" w:space="0" w:color="auto"/>
              <w:bottom w:val="nil"/>
              <w:right w:val="single" w:sz="4" w:space="0" w:color="auto"/>
            </w:tcBorders>
          </w:tcPr>
          <w:p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 xml:space="preserve">Утвержденные в соответствии с требованиями </w:t>
            </w:r>
            <w:hyperlink r:id="rId16" w:history="1">
              <w:r>
                <w:rPr>
                  <w:rStyle w:val="ae"/>
                </w:rPr>
                <w:t>пункта 2.8.4</w:t>
              </w:r>
            </w:hyperlink>
            <w:r>
              <w:t xml:space="preserve"> Правил технической эксплуатации тепловых энергоустановок эксплуатационные инструкции объектов теплоснабжения и (или) производственные инструкции, разработанные в соответствии с </w:t>
            </w:r>
            <w:hyperlink r:id="rId17" w:history="1">
              <w:r>
                <w:rPr>
                  <w:rStyle w:val="ae"/>
                </w:rPr>
                <w:t>пунктами 278</w:t>
              </w:r>
            </w:hyperlink>
            <w:r>
              <w:t xml:space="preserve">, </w:t>
            </w:r>
            <w:hyperlink r:id="rId18" w:history="1">
              <w:r>
                <w:rPr>
                  <w:rStyle w:val="ae"/>
                </w:rPr>
                <w:t>363</w:t>
              </w:r>
            </w:hyperlink>
            <w:r>
              <w:t xml:space="preserve"> и </w:t>
            </w:r>
            <w:hyperlink r:id="rId19" w:history="1">
              <w:r>
                <w:rPr>
                  <w:rStyle w:val="ae"/>
                </w:rPr>
                <w:t>364</w:t>
              </w:r>
            </w:hyperlink>
            <w:r>
              <w:t xml:space="preserve"> Правил промышленной безопасности (</w:t>
            </w:r>
            <w:hyperlink w:anchor="sub_10935" w:history="1">
              <w:r>
                <w:rPr>
                  <w:rStyle w:val="ae"/>
                </w:rPr>
                <w:t>подпункт 9.3.5 пункта 9</w:t>
              </w:r>
            </w:hyperlink>
            <w:r>
              <w:t xml:space="preserve"> Правил)</w:t>
            </w:r>
            <w:proofErr w:type="gramEnd"/>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Показатель наличия эксплуатационных инструкций объектов теплоснабжения и (или) производственных инструкций</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0,1</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экспл</w:t>
            </w:r>
            <w:proofErr w:type="spellEnd"/>
            <w:r>
              <w:rPr>
                <w:vertAlign w:val="subscript"/>
              </w:rPr>
              <w:t>/</w:t>
            </w:r>
            <w:proofErr w:type="spellStart"/>
            <w:r>
              <w:rPr>
                <w:vertAlign w:val="subscript"/>
              </w:rPr>
              <w:t>произв</w:t>
            </w:r>
            <w:proofErr w:type="gramStart"/>
            <w:r>
              <w:rPr>
                <w:vertAlign w:val="subscript"/>
              </w:rPr>
              <w:t>.и</w:t>
            </w:r>
            <w:proofErr w:type="gramEnd"/>
            <w:r>
              <w:rPr>
                <w:vertAlign w:val="subscript"/>
              </w:rPr>
              <w:t>нстр</w:t>
            </w:r>
            <w:proofErr w:type="spell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13" w:name="sub_22116"/>
            <w:r>
              <w:lastRenderedPageBreak/>
              <w:t>1.1.6</w:t>
            </w:r>
            <w:bookmarkEnd w:id="13"/>
          </w:p>
        </w:tc>
        <w:tc>
          <w:tcPr>
            <w:tcW w:w="2218" w:type="dxa"/>
            <w:vMerge/>
            <w:tcBorders>
              <w:top w:val="nil"/>
              <w:left w:val="single" w:sz="4" w:space="0" w:color="auto"/>
              <w:bottom w:val="nil"/>
              <w:right w:val="single" w:sz="4" w:space="0" w:color="auto"/>
            </w:tcBorders>
          </w:tcPr>
          <w:p w:rsidR="004E1F6B" w:rsidRDefault="004E1F6B" w:rsidP="002E1881">
            <w:pPr>
              <w:pStyle w:val="af1"/>
            </w:pPr>
          </w:p>
        </w:tc>
        <w:tc>
          <w:tcPr>
            <w:tcW w:w="2127" w:type="dxa"/>
            <w:vMerge w:val="restart"/>
            <w:tcBorders>
              <w:top w:val="single" w:sz="4" w:space="0" w:color="auto"/>
              <w:left w:val="single" w:sz="4" w:space="0" w:color="auto"/>
              <w:bottom w:val="nil"/>
              <w:right w:val="single" w:sz="4" w:space="0" w:color="auto"/>
            </w:tcBorders>
          </w:tcPr>
          <w:p w:rsidR="004E1F6B" w:rsidRDefault="004E1F6B" w:rsidP="002E1881">
            <w:pPr>
              <w:pStyle w:val="af3"/>
            </w:pPr>
            <w:proofErr w:type="gramStart"/>
            <w:r>
              <w:t xml:space="preserve">Копии удостоверений о проверке знаний или журнала проверки знаний, протоколов проверки знаний, предусмотренных </w:t>
            </w:r>
            <w:hyperlink r:id="rId20" w:history="1">
              <w:r>
                <w:rPr>
                  <w:rStyle w:val="ae"/>
                </w:rPr>
                <w:t>пунктами 43 - 45</w:t>
              </w:r>
            </w:hyperlink>
            <w:r>
              <w:t xml:space="preserve"> Правил технической эксплуатации электроустановок потребителей электрической энергии, утвержденных </w:t>
            </w:r>
            <w:hyperlink r:id="rId21" w:history="1">
              <w:r>
                <w:rPr>
                  <w:rStyle w:val="ae"/>
                </w:rPr>
                <w:t>приказом</w:t>
              </w:r>
            </w:hyperlink>
            <w:r>
              <w:t xml:space="preserve"> Минэнерго России от 12 августа 2022 г. N 811</w:t>
            </w:r>
            <w:r>
              <w:rPr>
                <w:vertAlign w:val="superscript"/>
              </w:rPr>
              <w:t> </w:t>
            </w:r>
            <w:hyperlink w:anchor="sub_22333" w:history="1">
              <w:r>
                <w:rPr>
                  <w:rStyle w:val="ae"/>
                  <w:vertAlign w:val="superscript"/>
                </w:rPr>
                <w:t>3</w:t>
              </w:r>
            </w:hyperlink>
            <w:r>
              <w:t xml:space="preserve"> (далее - Правила технической эксплуатации электроустановок потребителей), </w:t>
            </w:r>
            <w:hyperlink r:id="rId22" w:history="1">
              <w:r>
                <w:rPr>
                  <w:rStyle w:val="ae"/>
                </w:rPr>
                <w:t>пунктом 2.3.23</w:t>
              </w:r>
            </w:hyperlink>
            <w:r>
              <w:t xml:space="preserve"> Правил технической эксплуатации </w:t>
            </w:r>
            <w:r>
              <w:lastRenderedPageBreak/>
              <w:t>тепловых энергоустановок и (или) копии удостоверений о допуске к самостоятельной работе обслуживающего персонала или</w:t>
            </w:r>
            <w:proofErr w:type="gramEnd"/>
            <w:r>
              <w:t xml:space="preserve"> протоколов проверки знаний в области промышленной безопасности работников и руководителей, предусмотренные </w:t>
            </w:r>
            <w:hyperlink r:id="rId23" w:history="1">
              <w:r>
                <w:rPr>
                  <w:rStyle w:val="ae"/>
                </w:rPr>
                <w:t>пунктом 238</w:t>
              </w:r>
            </w:hyperlink>
            <w:r>
              <w:t xml:space="preserve"> Правил промышленной безопасности, в случае эксплуатации ОПО (</w:t>
            </w:r>
            <w:hyperlink w:anchor="sub_10936" w:history="1">
              <w:r>
                <w:rPr>
                  <w:rStyle w:val="ae"/>
                </w:rPr>
                <w:t>подпункт 9.3.6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Показатель наличия удостоверений проверки знаний или журнала проверки знаний, протоколов проверки знаний и (или) копии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0,1</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К</w:t>
            </w:r>
            <w:proofErr w:type="gramEnd"/>
            <w:r>
              <w:rPr>
                <w:vertAlign w:val="subscript"/>
              </w:rPr>
              <w:t> знаний</w:t>
            </w:r>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К</w:t>
            </w:r>
            <w:proofErr w:type="gramEnd"/>
            <w:r>
              <w:rPr>
                <w:vertAlign w:val="subscript"/>
              </w:rPr>
              <w:t> знаний</w:t>
            </w:r>
            <w:r>
              <w:t xml:space="preserve"> =</w:t>
            </w:r>
          </w:p>
          <w:p w:rsidR="004E1F6B" w:rsidRDefault="004E1F6B" w:rsidP="002E1881">
            <w:pPr>
              <w:pStyle w:val="af3"/>
            </w:pPr>
            <w:r>
              <w:t>К</w:t>
            </w:r>
            <w:r>
              <w:rPr>
                <w:vertAlign w:val="subscript"/>
              </w:rPr>
              <w:t> </w:t>
            </w:r>
            <w:proofErr w:type="spellStart"/>
            <w:r>
              <w:rPr>
                <w:vertAlign w:val="subscript"/>
              </w:rPr>
              <w:t>пров</w:t>
            </w:r>
            <w:proofErr w:type="spellEnd"/>
            <w:r>
              <w:rPr>
                <w:vertAlign w:val="subscript"/>
              </w:rPr>
              <w:t xml:space="preserve"> </w:t>
            </w:r>
            <w:proofErr w:type="spellStart"/>
            <w:r>
              <w:rPr>
                <w:vertAlign w:val="subscript"/>
              </w:rPr>
              <w:t>зн</w:t>
            </w:r>
            <w:proofErr w:type="spellEnd"/>
            <w:r>
              <w:rPr>
                <w:vertAlign w:val="subscript"/>
              </w:rPr>
              <w:t xml:space="preserve"> не ОПО</w:t>
            </w:r>
            <w:r>
              <w:t xml:space="preserve"> * 0,5 +</w:t>
            </w:r>
          </w:p>
          <w:p w:rsidR="004E1F6B" w:rsidRDefault="004E1F6B" w:rsidP="002E1881">
            <w:pPr>
              <w:pStyle w:val="af3"/>
            </w:pPr>
            <w:r>
              <w:t>К</w:t>
            </w:r>
            <w:r>
              <w:rPr>
                <w:vertAlign w:val="subscript"/>
              </w:rPr>
              <w:t> </w:t>
            </w:r>
            <w:proofErr w:type="spellStart"/>
            <w:r>
              <w:rPr>
                <w:vertAlign w:val="subscript"/>
              </w:rPr>
              <w:t>пров</w:t>
            </w:r>
            <w:proofErr w:type="spellEnd"/>
            <w:r>
              <w:rPr>
                <w:vertAlign w:val="subscript"/>
              </w:rPr>
              <w:t xml:space="preserve"> </w:t>
            </w:r>
            <w:proofErr w:type="spellStart"/>
            <w:r>
              <w:rPr>
                <w:vertAlign w:val="subscript"/>
              </w:rPr>
              <w:t>зн</w:t>
            </w:r>
            <w:proofErr w:type="spellEnd"/>
            <w:r>
              <w:rPr>
                <w:vertAlign w:val="subscript"/>
              </w:rPr>
              <w:t xml:space="preserve"> ОПО</w:t>
            </w:r>
            <w:r>
              <w:t xml:space="preserve"> * 0,5</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14" w:name="sub_221611"/>
            <w:r>
              <w:t>1.6.1.1</w:t>
            </w:r>
            <w:bookmarkEnd w:id="14"/>
          </w:p>
        </w:tc>
        <w:tc>
          <w:tcPr>
            <w:tcW w:w="2218" w:type="dxa"/>
            <w:vMerge/>
            <w:tcBorders>
              <w:top w:val="nil"/>
              <w:left w:val="single" w:sz="4" w:space="0" w:color="auto"/>
              <w:bottom w:val="nil"/>
              <w:right w:val="single" w:sz="4" w:space="0" w:color="auto"/>
            </w:tcBorders>
          </w:tcPr>
          <w:p w:rsidR="004E1F6B" w:rsidRDefault="004E1F6B" w:rsidP="002E1881">
            <w:pPr>
              <w:pStyle w:val="af1"/>
            </w:pPr>
          </w:p>
        </w:tc>
        <w:tc>
          <w:tcPr>
            <w:tcW w:w="2127" w:type="dxa"/>
            <w:vMerge/>
            <w:tcBorders>
              <w:top w:val="single" w:sz="4" w:space="0" w:color="auto"/>
              <w:left w:val="single" w:sz="4" w:space="0" w:color="auto"/>
              <w:bottom w:val="nil"/>
              <w:right w:val="single" w:sz="4" w:space="0" w:color="auto"/>
            </w:tcBorders>
          </w:tcPr>
          <w:p w:rsidR="004E1F6B" w:rsidRDefault="004E1F6B" w:rsidP="002E1881">
            <w:pPr>
              <w:pStyle w:val="af1"/>
            </w:pP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Показатель наличия удостоверений о проверке знаний или журнала проверки знаний, протоколов проверки знаний, предусмотренны</w:t>
            </w:r>
            <w:r>
              <w:lastRenderedPageBreak/>
              <w:t xml:space="preserve">х </w:t>
            </w:r>
            <w:hyperlink r:id="rId24" w:history="1">
              <w:r>
                <w:rPr>
                  <w:rStyle w:val="ae"/>
                </w:rPr>
                <w:t>Правилами</w:t>
              </w:r>
            </w:hyperlink>
            <w:r>
              <w:t xml:space="preserve"> технической эксплуатации электроустановок потребителей, </w:t>
            </w:r>
            <w:hyperlink r:id="rId25" w:history="1">
              <w:r>
                <w:rPr>
                  <w:rStyle w:val="ae"/>
                </w:rPr>
                <w:t>Правилами</w:t>
              </w:r>
            </w:hyperlink>
            <w:r>
              <w:t xml:space="preserve"> технической эксплуатации тепловых энергоустановок</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0,5</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пров</w:t>
            </w:r>
            <w:proofErr w:type="spellEnd"/>
            <w:r>
              <w:rPr>
                <w:vertAlign w:val="subscript"/>
              </w:rPr>
              <w:t xml:space="preserve"> </w:t>
            </w:r>
            <w:proofErr w:type="spellStart"/>
            <w:r>
              <w:rPr>
                <w:vertAlign w:val="subscript"/>
              </w:rPr>
              <w:t>зн</w:t>
            </w:r>
            <w:proofErr w:type="spellEnd"/>
            <w:r>
              <w:rPr>
                <w:vertAlign w:val="subscript"/>
              </w:rPr>
              <w:t xml:space="preserve"> не ОПО</w:t>
            </w:r>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bl>
    <w:p w:rsidR="004E1F6B" w:rsidRDefault="004E1F6B" w:rsidP="004E1F6B">
      <w:pPr>
        <w:pStyle w:val="af0"/>
        <w:rPr>
          <w:color w:val="000000"/>
          <w:sz w:val="16"/>
          <w:szCs w:val="16"/>
          <w:shd w:val="clear" w:color="auto" w:fill="F0F0F0"/>
        </w:rPr>
      </w:pPr>
      <w:r>
        <w:rPr>
          <w:color w:val="000000"/>
          <w:sz w:val="16"/>
          <w:szCs w:val="16"/>
          <w:shd w:val="clear" w:color="auto" w:fill="F0F0F0"/>
        </w:rPr>
        <w:lastRenderedPageBreak/>
        <w:t>ГАРАНТ:</w:t>
      </w:r>
    </w:p>
    <w:p w:rsidR="004E1F6B" w:rsidRDefault="004E1F6B" w:rsidP="004E1F6B">
      <w:pPr>
        <w:pStyle w:val="af0"/>
        <w:rPr>
          <w:shd w:val="clear" w:color="auto" w:fill="F0F0F0"/>
        </w:rPr>
      </w:pPr>
      <w:r>
        <w:t xml:space="preserve"> </w:t>
      </w:r>
      <w:r>
        <w:rPr>
          <w:shd w:val="clear" w:color="auto" w:fill="F0F0F0"/>
        </w:rPr>
        <w:t>В предыдущей строке таблицы и далее по тексту нумерация подпунктов приводится в соответствии с источником</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406"/>
        <w:gridCol w:w="2218"/>
        <w:gridCol w:w="2127"/>
        <w:gridCol w:w="2041"/>
        <w:gridCol w:w="850"/>
        <w:gridCol w:w="1661"/>
        <w:gridCol w:w="2214"/>
        <w:gridCol w:w="1372"/>
        <w:gridCol w:w="1386"/>
      </w:tblGrid>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15" w:name="sub_221612"/>
            <w:r>
              <w:t>1.6.1.2</w:t>
            </w:r>
            <w:bookmarkEnd w:id="15"/>
          </w:p>
        </w:tc>
        <w:tc>
          <w:tcPr>
            <w:tcW w:w="2218" w:type="dxa"/>
            <w:vMerge w:val="restart"/>
            <w:tcBorders>
              <w:top w:val="nil"/>
              <w:left w:val="single" w:sz="4" w:space="0" w:color="auto"/>
              <w:bottom w:val="nil"/>
              <w:right w:val="single" w:sz="4" w:space="0" w:color="auto"/>
            </w:tcBorders>
          </w:tcPr>
          <w:p w:rsidR="004E1F6B" w:rsidRDefault="004E1F6B" w:rsidP="002E1881">
            <w:pPr>
              <w:pStyle w:val="af1"/>
            </w:pPr>
          </w:p>
        </w:tc>
        <w:tc>
          <w:tcPr>
            <w:tcW w:w="2127" w:type="dxa"/>
            <w:tcBorders>
              <w:top w:val="nil"/>
              <w:left w:val="single" w:sz="4" w:space="0" w:color="auto"/>
              <w:bottom w:val="single" w:sz="4" w:space="0" w:color="auto"/>
              <w:right w:val="single" w:sz="4" w:space="0" w:color="auto"/>
            </w:tcBorders>
          </w:tcPr>
          <w:p w:rsidR="004E1F6B" w:rsidRDefault="004E1F6B" w:rsidP="002E1881">
            <w:pPr>
              <w:pStyle w:val="af1"/>
            </w:pP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Показатель наличия удостоверений о допуске к самостоятельной работе обслуживающего персонала или </w:t>
            </w:r>
            <w:r>
              <w:lastRenderedPageBreak/>
              <w:t xml:space="preserve">протоколов проверки знаний в области промышленной безопасности работников и руководителей, предусмотренных </w:t>
            </w:r>
            <w:hyperlink r:id="rId26" w:history="1">
              <w:r>
                <w:rPr>
                  <w:rStyle w:val="ae"/>
                </w:rPr>
                <w:t>Правилами</w:t>
              </w:r>
            </w:hyperlink>
            <w:r>
              <w:t xml:space="preserve"> промышленной безопасности, в случае эксплуатации ОПО</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0,5</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пров</w:t>
            </w:r>
            <w:proofErr w:type="spellEnd"/>
            <w:r>
              <w:rPr>
                <w:vertAlign w:val="subscript"/>
              </w:rPr>
              <w:t xml:space="preserve"> </w:t>
            </w:r>
            <w:proofErr w:type="spellStart"/>
            <w:r>
              <w:rPr>
                <w:vertAlign w:val="subscript"/>
              </w:rPr>
              <w:t>зн</w:t>
            </w:r>
            <w:proofErr w:type="spellEnd"/>
            <w:r>
              <w:rPr>
                <w:vertAlign w:val="subscript"/>
              </w:rPr>
              <w:t xml:space="preserve"> ОПО</w:t>
            </w:r>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16" w:name="sub_22117"/>
            <w:r>
              <w:lastRenderedPageBreak/>
              <w:t>1.1.7</w:t>
            </w:r>
            <w:bookmarkEnd w:id="16"/>
          </w:p>
        </w:tc>
        <w:tc>
          <w:tcPr>
            <w:tcW w:w="2218" w:type="dxa"/>
            <w:vMerge/>
            <w:tcBorders>
              <w:top w:val="nil"/>
              <w:left w:val="single" w:sz="4" w:space="0" w:color="auto"/>
              <w:bottom w:val="nil"/>
              <w:right w:val="single" w:sz="4" w:space="0" w:color="auto"/>
            </w:tcBorders>
          </w:tcPr>
          <w:p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Копии документов, подтверждающих проведение обучения работников действиям в случае аварии или инцидента на опасном производственном объекте, в соответствии со </w:t>
            </w:r>
            <w:hyperlink r:id="rId27" w:history="1">
              <w:r>
                <w:rPr>
                  <w:rStyle w:val="ae"/>
                </w:rPr>
                <w:t>статьей 10</w:t>
              </w:r>
            </w:hyperlink>
            <w:r>
              <w:t xml:space="preserve"> Федерального закона от 21 июля 1997 г. N 116-ФЗ "О промышленной безопасности опасных производственны</w:t>
            </w:r>
            <w:r>
              <w:lastRenderedPageBreak/>
              <w:t>х объектов" (далее - Федеральный закон о промышленной безопасности) (</w:t>
            </w:r>
            <w:hyperlink w:anchor="sub_10937" w:history="1">
              <w:r>
                <w:rPr>
                  <w:rStyle w:val="ae"/>
                </w:rPr>
                <w:t>подпункт 9.3.7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Показатель наличия документов, подтверждающих проведение обучения работников действиям в случае аварии или инцидента на опасном производственном объекте</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0,1</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обуч</w:t>
            </w:r>
            <w:proofErr w:type="spell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17" w:name="sub_22118"/>
            <w:r>
              <w:lastRenderedPageBreak/>
              <w:t>1.1.8</w:t>
            </w:r>
            <w:bookmarkEnd w:id="17"/>
          </w:p>
        </w:tc>
        <w:tc>
          <w:tcPr>
            <w:tcW w:w="2218" w:type="dxa"/>
            <w:vMerge/>
            <w:tcBorders>
              <w:top w:val="nil"/>
              <w:left w:val="single" w:sz="4" w:space="0" w:color="auto"/>
              <w:bottom w:val="nil"/>
              <w:right w:val="single" w:sz="4" w:space="0" w:color="auto"/>
            </w:tcBorders>
          </w:tcPr>
          <w:p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Установленные </w:t>
            </w:r>
            <w:hyperlink r:id="rId28" w:history="1">
              <w:r>
                <w:rPr>
                  <w:rStyle w:val="ae"/>
                </w:rPr>
                <w:t>пунктами 2.1.2</w:t>
              </w:r>
            </w:hyperlink>
            <w:r>
              <w:t xml:space="preserve">, </w:t>
            </w:r>
            <w:hyperlink r:id="rId29" w:history="1">
              <w:r>
                <w:rPr>
                  <w:rStyle w:val="ae"/>
                </w:rPr>
                <w:t>2.1.3</w:t>
              </w:r>
            </w:hyperlink>
            <w:r>
              <w:t xml:space="preserve"> Правил технической эксплуатации тепловых энергоустановок организационно-распорядительные документы организации о назначении ответственных лиц за безопасную эксплуатацию тепловых энергоустановок для </w:t>
            </w:r>
            <w:proofErr w:type="gramStart"/>
            <w:r>
              <w:t>объектов</w:t>
            </w:r>
            <w:proofErr w:type="gramEnd"/>
            <w:r>
              <w:t xml:space="preserve"> не отнесенных к ОПО, и (или) установленные </w:t>
            </w:r>
            <w:hyperlink r:id="rId30" w:history="1">
              <w:r>
                <w:rPr>
                  <w:rStyle w:val="ae"/>
                </w:rPr>
                <w:t>пунктом 228</w:t>
              </w:r>
            </w:hyperlink>
            <w:r>
              <w:t xml:space="preserve"> Правил промышленной безопасности при использовании оборудования, работающего под избыточным </w:t>
            </w:r>
            <w:r>
              <w:lastRenderedPageBreak/>
              <w:t>давлением,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 (</w:t>
            </w:r>
            <w:hyperlink w:anchor="sub_10938" w:history="1">
              <w:r>
                <w:rPr>
                  <w:rStyle w:val="ae"/>
                </w:rPr>
                <w:t>подпункт 9.3.8 пункта 9</w:t>
              </w:r>
            </w:hyperlink>
            <w:r>
              <w:t xml:space="preserve"> Правил)</w:t>
            </w:r>
          </w:p>
          <w:p w:rsidR="004E1F6B" w:rsidRDefault="004E1F6B" w:rsidP="002E1881">
            <w:pPr>
              <w:pStyle w:val="af1"/>
            </w:pPr>
          </w:p>
          <w:p w:rsidR="004E1F6B" w:rsidRDefault="004E1F6B" w:rsidP="002E1881">
            <w:pPr>
              <w:pStyle w:val="af1"/>
            </w:pP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Показатель наличия организационно-распорядительных документов организации о назначении ответственных лиц за тепловые энергоустановки и (или)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0,1</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proofErr w:type="gramStart"/>
            <w:r>
              <w:rPr>
                <w:vertAlign w:val="subscript"/>
              </w:rPr>
              <w:t>отв</w:t>
            </w:r>
            <w:proofErr w:type="spellEnd"/>
            <w:proofErr w:type="gram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proofErr w:type="gramStart"/>
            <w:r>
              <w:rPr>
                <w:vertAlign w:val="subscript"/>
              </w:rPr>
              <w:t>отв</w:t>
            </w:r>
            <w:proofErr w:type="spellEnd"/>
            <w:proofErr w:type="gramEnd"/>
            <w:r>
              <w:t xml:space="preserve"> =</w:t>
            </w:r>
          </w:p>
          <w:p w:rsidR="004E1F6B" w:rsidRDefault="004E1F6B" w:rsidP="002E1881">
            <w:pPr>
              <w:pStyle w:val="af3"/>
            </w:pPr>
            <w:r>
              <w:t>К</w:t>
            </w:r>
            <w:r>
              <w:rPr>
                <w:vertAlign w:val="subscript"/>
              </w:rPr>
              <w:t> </w:t>
            </w:r>
            <w:proofErr w:type="spellStart"/>
            <w:proofErr w:type="gramStart"/>
            <w:r>
              <w:rPr>
                <w:vertAlign w:val="subscript"/>
              </w:rPr>
              <w:t>отв</w:t>
            </w:r>
            <w:proofErr w:type="spellEnd"/>
            <w:proofErr w:type="gramEnd"/>
            <w:r>
              <w:rPr>
                <w:vertAlign w:val="subscript"/>
              </w:rPr>
              <w:t xml:space="preserve"> </w:t>
            </w:r>
            <w:proofErr w:type="spellStart"/>
            <w:r>
              <w:rPr>
                <w:vertAlign w:val="subscript"/>
              </w:rPr>
              <w:t>неОПО</w:t>
            </w:r>
            <w:proofErr w:type="spellEnd"/>
            <w:r>
              <w:t xml:space="preserve"> * 0,5 +</w:t>
            </w:r>
          </w:p>
          <w:p w:rsidR="004E1F6B" w:rsidRDefault="004E1F6B" w:rsidP="002E1881">
            <w:pPr>
              <w:pStyle w:val="af3"/>
            </w:pPr>
            <w:r>
              <w:t>К</w:t>
            </w:r>
            <w:r>
              <w:rPr>
                <w:vertAlign w:val="subscript"/>
              </w:rPr>
              <w:t> </w:t>
            </w:r>
            <w:proofErr w:type="spellStart"/>
            <w:proofErr w:type="gramStart"/>
            <w:r>
              <w:rPr>
                <w:vertAlign w:val="subscript"/>
              </w:rPr>
              <w:t>отв</w:t>
            </w:r>
            <w:proofErr w:type="spellEnd"/>
            <w:proofErr w:type="gramEnd"/>
            <w:r>
              <w:rPr>
                <w:vertAlign w:val="subscript"/>
              </w:rPr>
              <w:t xml:space="preserve"> ОПО</w:t>
            </w:r>
            <w:r>
              <w:t xml:space="preserve"> * 0,5</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18" w:name="sub_221181"/>
            <w:r>
              <w:lastRenderedPageBreak/>
              <w:t>1.1.8.1</w:t>
            </w:r>
            <w:bookmarkEnd w:id="18"/>
          </w:p>
        </w:tc>
        <w:tc>
          <w:tcPr>
            <w:tcW w:w="2218" w:type="dxa"/>
            <w:vMerge/>
            <w:tcBorders>
              <w:top w:val="nil"/>
              <w:left w:val="single" w:sz="4" w:space="0" w:color="auto"/>
              <w:bottom w:val="nil"/>
              <w:right w:val="single" w:sz="4" w:space="0" w:color="auto"/>
            </w:tcBorders>
          </w:tcPr>
          <w:p w:rsidR="004E1F6B" w:rsidRDefault="004E1F6B" w:rsidP="002E1881">
            <w:pPr>
              <w:pStyle w:val="af1"/>
            </w:pPr>
          </w:p>
        </w:tc>
        <w:tc>
          <w:tcPr>
            <w:tcW w:w="2127" w:type="dxa"/>
            <w:vMerge w:val="restart"/>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Показатель наличия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отнесенных к ОПО</w:t>
            </w:r>
          </w:p>
          <w:p w:rsidR="004E1F6B" w:rsidRDefault="004E1F6B" w:rsidP="002E1881">
            <w:pPr>
              <w:pStyle w:val="af1"/>
            </w:pP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0,5</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proofErr w:type="gramStart"/>
            <w:r>
              <w:rPr>
                <w:vertAlign w:val="subscript"/>
              </w:rPr>
              <w:t>отв</w:t>
            </w:r>
            <w:proofErr w:type="spellEnd"/>
            <w:proofErr w:type="gramEnd"/>
            <w:r>
              <w:rPr>
                <w:vertAlign w:val="subscript"/>
              </w:rPr>
              <w:t xml:space="preserve"> </w:t>
            </w:r>
            <w:proofErr w:type="spellStart"/>
            <w:r>
              <w:rPr>
                <w:vertAlign w:val="subscript"/>
              </w:rPr>
              <w:t>неОПО</w:t>
            </w:r>
            <w:proofErr w:type="spell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19" w:name="sub_221182"/>
            <w:r>
              <w:t>1.1.8.2</w:t>
            </w:r>
            <w:bookmarkEnd w:id="19"/>
          </w:p>
        </w:tc>
        <w:tc>
          <w:tcPr>
            <w:tcW w:w="2218" w:type="dxa"/>
            <w:vMerge/>
            <w:tcBorders>
              <w:top w:val="nil"/>
              <w:left w:val="single" w:sz="4" w:space="0" w:color="auto"/>
              <w:bottom w:val="nil"/>
              <w:right w:val="single" w:sz="4" w:space="0" w:color="auto"/>
            </w:tcBorders>
          </w:tcPr>
          <w:p w:rsidR="004E1F6B" w:rsidRDefault="004E1F6B" w:rsidP="002E1881">
            <w:pPr>
              <w:pStyle w:val="af1"/>
            </w:pPr>
          </w:p>
        </w:tc>
        <w:tc>
          <w:tcPr>
            <w:tcW w:w="2127" w:type="dxa"/>
            <w:vMerge/>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Показатель наличия </w:t>
            </w:r>
            <w:r>
              <w:lastRenderedPageBreak/>
              <w:t>организационно-распорядительных документов организации о назначении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0,5</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proofErr w:type="gramStart"/>
            <w:r>
              <w:rPr>
                <w:vertAlign w:val="subscript"/>
              </w:rPr>
              <w:t>отв</w:t>
            </w:r>
            <w:proofErr w:type="spellEnd"/>
            <w:proofErr w:type="gramEnd"/>
            <w:r>
              <w:rPr>
                <w:vertAlign w:val="subscript"/>
              </w:rPr>
              <w:t xml:space="preserve"> ОПО</w:t>
            </w:r>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20" w:name="sub_22119"/>
            <w:r>
              <w:lastRenderedPageBreak/>
              <w:t>1.1.9</w:t>
            </w:r>
            <w:bookmarkEnd w:id="20"/>
          </w:p>
        </w:tc>
        <w:tc>
          <w:tcPr>
            <w:tcW w:w="2218" w:type="dxa"/>
            <w:vMerge w:val="restart"/>
            <w:tcBorders>
              <w:top w:val="nil"/>
              <w:left w:val="single" w:sz="4" w:space="0" w:color="auto"/>
              <w:bottom w:val="single" w:sz="4" w:space="0" w:color="auto"/>
              <w:right w:val="single" w:sz="4" w:space="0" w:color="auto"/>
            </w:tcBorders>
          </w:tcPr>
          <w:p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 xml:space="preserve">Утвержденные инструкции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 в соответствии с требованиями </w:t>
            </w:r>
            <w:hyperlink r:id="rId31" w:history="1">
              <w:r>
                <w:rPr>
                  <w:rStyle w:val="ae"/>
                </w:rPr>
                <w:t>Правил</w:t>
              </w:r>
            </w:hyperlink>
            <w:r>
              <w:t xml:space="preserve"> по </w:t>
            </w:r>
            <w:r>
              <w:lastRenderedPageBreak/>
              <w:t xml:space="preserve">охране труда при эксплуатации объектов теплоснабжения и </w:t>
            </w:r>
            <w:proofErr w:type="spellStart"/>
            <w:r>
              <w:t>теплопотребляющих</w:t>
            </w:r>
            <w:proofErr w:type="spellEnd"/>
            <w:r>
              <w:t xml:space="preserve"> установок, утвержденных </w:t>
            </w:r>
            <w:hyperlink r:id="rId32" w:history="1">
              <w:r>
                <w:rPr>
                  <w:rStyle w:val="ae"/>
                </w:rPr>
                <w:t>приказом</w:t>
              </w:r>
            </w:hyperlink>
            <w:r>
              <w:t xml:space="preserve"> Минтруда России от 17 декабря 2020 г. N 924н</w:t>
            </w:r>
            <w:r>
              <w:rPr>
                <w:vertAlign w:val="superscript"/>
              </w:rPr>
              <w:t> </w:t>
            </w:r>
            <w:hyperlink w:anchor="sub_22444" w:history="1">
              <w:r>
                <w:rPr>
                  <w:rStyle w:val="ae"/>
                  <w:vertAlign w:val="superscript"/>
                </w:rPr>
                <w:t>4</w:t>
              </w:r>
            </w:hyperlink>
            <w:r>
              <w:t xml:space="preserve"> (</w:t>
            </w:r>
            <w:hyperlink w:anchor="sub_10939" w:history="1">
              <w:r>
                <w:rPr>
                  <w:rStyle w:val="ae"/>
                </w:rPr>
                <w:t>подпункт 9.3.9 пункта 9</w:t>
              </w:r>
            </w:hyperlink>
            <w:r>
              <w:t xml:space="preserve"> Правил)</w:t>
            </w:r>
            <w:proofErr w:type="gramEnd"/>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Показатель наличия утвержденных инструкций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0,1</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охр</w:t>
            </w:r>
            <w:proofErr w:type="gramStart"/>
            <w:r>
              <w:rPr>
                <w:vertAlign w:val="subscript"/>
              </w:rPr>
              <w:t>.т</w:t>
            </w:r>
            <w:proofErr w:type="gramEnd"/>
            <w:r>
              <w:rPr>
                <w:vertAlign w:val="subscript"/>
              </w:rPr>
              <w:t>руда</w:t>
            </w:r>
            <w:proofErr w:type="spell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21" w:name="sub_221110"/>
            <w:r>
              <w:lastRenderedPageBreak/>
              <w:t>1.1.10</w:t>
            </w:r>
            <w:bookmarkEnd w:id="21"/>
          </w:p>
        </w:tc>
        <w:tc>
          <w:tcPr>
            <w:tcW w:w="2218" w:type="dxa"/>
            <w:vMerge/>
            <w:tcBorders>
              <w:top w:val="nil"/>
              <w:left w:val="single" w:sz="4" w:space="0" w:color="auto"/>
              <w:bottom w:val="single" w:sz="4" w:space="0" w:color="auto"/>
              <w:right w:val="single" w:sz="4" w:space="0" w:color="auto"/>
            </w:tcBorders>
          </w:tcPr>
          <w:p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Копии утвержденных в соответствии с </w:t>
            </w:r>
            <w:hyperlink r:id="rId33" w:history="1">
              <w:r>
                <w:rPr>
                  <w:rStyle w:val="ae"/>
                </w:rPr>
                <w:t>пунктом 2.3.48</w:t>
              </w:r>
            </w:hyperlink>
            <w:r>
              <w:t xml:space="preserve"> Правил технической эксплуатации тепловых энергоустановок и с </w:t>
            </w:r>
            <w:hyperlink r:id="rId34" w:history="1">
              <w:r>
                <w:rPr>
                  <w:rStyle w:val="ae"/>
                </w:rPr>
                <w:t>пунктом 236</w:t>
              </w:r>
            </w:hyperlink>
            <w:r>
              <w:t xml:space="preserve"> Правил промышленной безопасности, программ противоаварийных тренировок, журналов, подтверждающих проведение тренировок согласно утвержденной программе </w:t>
            </w:r>
            <w:r>
              <w:lastRenderedPageBreak/>
              <w:t>противоаварийных тренировок (</w:t>
            </w:r>
            <w:hyperlink w:anchor="sub_19310" w:history="1">
              <w:r>
                <w:rPr>
                  <w:rStyle w:val="ae"/>
                </w:rPr>
                <w:t>подпункт 9.3.10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Показатель наличия программ противоаварийных тренировок, журналов, подтверждающих проведение тренировок согласно утвержденной программе противоаварийных тренировок</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0,1</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К</w:t>
            </w:r>
            <w:proofErr w:type="gramEnd"/>
            <w:r>
              <w:rPr>
                <w:vertAlign w:val="subscript"/>
              </w:rPr>
              <w:t> трен</w:t>
            </w:r>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22" w:name="sub_22012"/>
            <w:r>
              <w:lastRenderedPageBreak/>
              <w:t>1.2</w:t>
            </w:r>
            <w:bookmarkEnd w:id="22"/>
          </w:p>
        </w:tc>
        <w:tc>
          <w:tcPr>
            <w:tcW w:w="2218" w:type="dxa"/>
            <w:vMerge w:val="restart"/>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Проводить наладку принадлежащих им тепловых сетей (</w:t>
            </w:r>
            <w:hyperlink r:id="rId35" w:history="1">
              <w:r>
                <w:rPr>
                  <w:rStyle w:val="ae"/>
                </w:rPr>
                <w:t>пункт 2 части 4 статьи 20</w:t>
              </w:r>
            </w:hyperlink>
            <w:r>
              <w:t xml:space="preserve"> Федерального закона о теплоснабжении) и осуществлять </w:t>
            </w:r>
            <w:proofErr w:type="gramStart"/>
            <w:r>
              <w:t>контроль за</w:t>
            </w:r>
            <w:proofErr w:type="gramEnd"/>
            <w:r>
              <w:t xml:space="preserve"> режимами потребления тепловой энергии (</w:t>
            </w:r>
            <w:hyperlink r:id="rId36" w:history="1">
              <w:r>
                <w:rPr>
                  <w:rStyle w:val="ae"/>
                </w:rPr>
                <w:t>пункт 3 части 4 статьи 20</w:t>
              </w:r>
            </w:hyperlink>
            <w:r>
              <w:t xml:space="preserve"> Федерального закона о теплоснабжении)</w:t>
            </w: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Документы, предусмотренные </w:t>
            </w:r>
            <w:hyperlink w:anchor="sub_19311" w:history="1">
              <w:r>
                <w:rPr>
                  <w:rStyle w:val="ae"/>
                </w:rPr>
                <w:t>подпунктами 9.3.11</w:t>
              </w:r>
            </w:hyperlink>
            <w:r>
              <w:t xml:space="preserve"> и </w:t>
            </w:r>
            <w:hyperlink w:anchor="sub_19322" w:history="1">
              <w:r>
                <w:rPr>
                  <w:rStyle w:val="ae"/>
                </w:rPr>
                <w:t>9.3.22</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Показатель проведения наладки тепловых сетей и </w:t>
            </w:r>
            <w:proofErr w:type="gramStart"/>
            <w:r>
              <w:t>контроля за</w:t>
            </w:r>
            <w:proofErr w:type="gramEnd"/>
            <w:r>
              <w:t xml:space="preserve"> режимами потребления тепловой энергии</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0,01</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режим</w:t>
            </w:r>
            <w:proofErr w:type="gramStart"/>
            <w:r>
              <w:rPr>
                <w:vertAlign w:val="subscript"/>
              </w:rPr>
              <w:t>.н</w:t>
            </w:r>
            <w:proofErr w:type="gramEnd"/>
            <w:r>
              <w:rPr>
                <w:vertAlign w:val="subscript"/>
              </w:rPr>
              <w:t>алад</w:t>
            </w:r>
            <w:proofErr w:type="spell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режим</w:t>
            </w:r>
            <w:proofErr w:type="gramStart"/>
            <w:r>
              <w:rPr>
                <w:vertAlign w:val="subscript"/>
              </w:rPr>
              <w:t>.н</w:t>
            </w:r>
            <w:proofErr w:type="gramEnd"/>
            <w:r>
              <w:rPr>
                <w:vertAlign w:val="subscript"/>
              </w:rPr>
              <w:t>алад</w:t>
            </w:r>
            <w:proofErr w:type="spellEnd"/>
            <w:r>
              <w:t xml:space="preserve"> =</w:t>
            </w:r>
          </w:p>
          <w:p w:rsidR="004E1F6B" w:rsidRDefault="004E1F6B" w:rsidP="002E1881">
            <w:pPr>
              <w:pStyle w:val="af3"/>
            </w:pPr>
            <w:r>
              <w:t>К</w:t>
            </w:r>
            <w:r>
              <w:rPr>
                <w:vertAlign w:val="subscript"/>
              </w:rPr>
              <w:t> </w:t>
            </w:r>
            <w:proofErr w:type="spellStart"/>
            <w:r>
              <w:rPr>
                <w:vertAlign w:val="subscript"/>
              </w:rPr>
              <w:t>темп</w:t>
            </w:r>
            <w:proofErr w:type="gramStart"/>
            <w:r>
              <w:rPr>
                <w:vertAlign w:val="subscript"/>
              </w:rPr>
              <w:t>.г</w:t>
            </w:r>
            <w:proofErr w:type="gramEnd"/>
            <w:r>
              <w:rPr>
                <w:vertAlign w:val="subscript"/>
              </w:rPr>
              <w:t>раф</w:t>
            </w:r>
            <w:proofErr w:type="spellEnd"/>
            <w:r>
              <w:t xml:space="preserve"> * 0,5 +</w:t>
            </w:r>
          </w:p>
          <w:p w:rsidR="004E1F6B" w:rsidRDefault="004E1F6B" w:rsidP="002E1881">
            <w:pPr>
              <w:pStyle w:val="af3"/>
            </w:pPr>
            <w:r>
              <w:t>К</w:t>
            </w:r>
            <w:r>
              <w:rPr>
                <w:vertAlign w:val="subscript"/>
              </w:rPr>
              <w:t> </w:t>
            </w:r>
            <w:proofErr w:type="spellStart"/>
            <w:r>
              <w:rPr>
                <w:vertAlign w:val="subscript"/>
              </w:rPr>
              <w:t>режим</w:t>
            </w:r>
            <w:proofErr w:type="gramStart"/>
            <w:r>
              <w:rPr>
                <w:vertAlign w:val="subscript"/>
              </w:rPr>
              <w:t>.к</w:t>
            </w:r>
            <w:proofErr w:type="gramEnd"/>
            <w:r>
              <w:rPr>
                <w:vertAlign w:val="subscript"/>
              </w:rPr>
              <w:t>арт</w:t>
            </w:r>
            <w:proofErr w:type="spellEnd"/>
            <w:r>
              <w:t xml:space="preserve"> * 0,5</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23" w:name="sub_22121"/>
            <w:r>
              <w:t>1.2.1</w:t>
            </w:r>
            <w:bookmarkEnd w:id="23"/>
          </w:p>
        </w:tc>
        <w:tc>
          <w:tcPr>
            <w:tcW w:w="2218" w:type="dxa"/>
            <w:vMerge/>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Разработанные и утвержденные в установленном порядке температурные графики, гидравлические режимы работы системы теплоснабжения на предстоящий отопительный период, разработанные в соответствии с </w:t>
            </w:r>
            <w:hyperlink r:id="rId37" w:history="1">
              <w:r>
                <w:rPr>
                  <w:rStyle w:val="ae"/>
                </w:rPr>
                <w:t>пунктом 6.2.1</w:t>
              </w:r>
            </w:hyperlink>
            <w:r>
              <w:t xml:space="preserve"> Правил технической эксплуатации тепловых энергоустановок, а также копии эксплуатационных инструкций по </w:t>
            </w:r>
            <w:r>
              <w:lastRenderedPageBreak/>
              <w:t>ведению и контролю режимов работы системы теплоснабжения (</w:t>
            </w:r>
            <w:hyperlink w:anchor="sub_19311" w:history="1">
              <w:r>
                <w:rPr>
                  <w:rStyle w:val="ae"/>
                </w:rPr>
                <w:t>подпункт 9.3.11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Показатель наличия температурных графиков, гидравлических режимов работы системы теплоснабжения</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0,5</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темп</w:t>
            </w:r>
            <w:proofErr w:type="gramStart"/>
            <w:r>
              <w:rPr>
                <w:vertAlign w:val="subscript"/>
              </w:rPr>
              <w:t>.г</w:t>
            </w:r>
            <w:proofErr w:type="gramEnd"/>
            <w:r>
              <w:rPr>
                <w:vertAlign w:val="subscript"/>
              </w:rPr>
              <w:t>раф</w:t>
            </w:r>
            <w:proofErr w:type="spell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24" w:name="sub_22122"/>
            <w:r>
              <w:lastRenderedPageBreak/>
              <w:t>1.2.2</w:t>
            </w:r>
            <w:bookmarkEnd w:id="24"/>
          </w:p>
        </w:tc>
        <w:tc>
          <w:tcPr>
            <w:tcW w:w="2218" w:type="dxa"/>
            <w:vMerge/>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Технические отчеты о проведении режимно-наладочных испытаний объектов теплоснабжения, утвержденные режимные карты, требования к которым установлены </w:t>
            </w:r>
            <w:hyperlink r:id="rId38" w:history="1">
              <w:r>
                <w:rPr>
                  <w:rStyle w:val="ae"/>
                </w:rPr>
                <w:t>пунктами 2.5.4</w:t>
              </w:r>
            </w:hyperlink>
            <w:r>
              <w:t xml:space="preserve">, </w:t>
            </w:r>
            <w:hyperlink r:id="rId39" w:history="1">
              <w:r>
                <w:rPr>
                  <w:rStyle w:val="ae"/>
                </w:rPr>
                <w:t>2.8.1</w:t>
              </w:r>
            </w:hyperlink>
            <w:r>
              <w:t xml:space="preserve">, </w:t>
            </w:r>
            <w:hyperlink r:id="rId40" w:history="1">
              <w:r>
                <w:rPr>
                  <w:rStyle w:val="ae"/>
                </w:rPr>
                <w:t>5.3.6</w:t>
              </w:r>
            </w:hyperlink>
            <w:r>
              <w:t xml:space="preserve">, </w:t>
            </w:r>
            <w:hyperlink r:id="rId41" w:history="1">
              <w:r>
                <w:rPr>
                  <w:rStyle w:val="ae"/>
                </w:rPr>
                <w:t>9.3.25</w:t>
              </w:r>
            </w:hyperlink>
            <w:r>
              <w:t xml:space="preserve">, </w:t>
            </w:r>
            <w:hyperlink r:id="rId42" w:history="1">
              <w:r>
                <w:rPr>
                  <w:rStyle w:val="ae"/>
                </w:rPr>
                <w:t>12.11</w:t>
              </w:r>
            </w:hyperlink>
            <w:r>
              <w:t xml:space="preserve"> Правил технической эксплуатации тепловых энергоустановок (</w:t>
            </w:r>
            <w:hyperlink w:anchor="sub_19322" w:history="1">
              <w:r>
                <w:rPr>
                  <w:rStyle w:val="ae"/>
                </w:rPr>
                <w:t>пункт 9.3.22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Показатель наличия технических отчетов о проведении режимно-наладочных испытаний объектов теплоснабжения, утвержденных режимных карт</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0,5</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режим</w:t>
            </w:r>
            <w:proofErr w:type="gramStart"/>
            <w:r>
              <w:rPr>
                <w:vertAlign w:val="subscript"/>
              </w:rPr>
              <w:t>.к</w:t>
            </w:r>
            <w:proofErr w:type="gramEnd"/>
            <w:r>
              <w:rPr>
                <w:vertAlign w:val="subscript"/>
              </w:rPr>
              <w:t>арт</w:t>
            </w:r>
            <w:proofErr w:type="spell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25" w:name="sub_22013"/>
            <w:r>
              <w:t>1.3</w:t>
            </w:r>
            <w:bookmarkEnd w:id="25"/>
          </w:p>
        </w:tc>
        <w:tc>
          <w:tcPr>
            <w:tcW w:w="2218"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Обеспечивать качество теплоносителей (</w:t>
            </w:r>
            <w:hyperlink r:id="rId43" w:history="1">
              <w:r>
                <w:rPr>
                  <w:rStyle w:val="ae"/>
                </w:rPr>
                <w:t>пункт 4 части 4 статьи 20</w:t>
              </w:r>
            </w:hyperlink>
            <w:r>
              <w:t xml:space="preserve"> Федерального закона о </w:t>
            </w:r>
            <w:r>
              <w:lastRenderedPageBreak/>
              <w:t>теплоснабжении)</w:t>
            </w: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lastRenderedPageBreak/>
              <w:t xml:space="preserve">Копии утвержденной инструкции по эксплуатации установок для </w:t>
            </w:r>
            <w:proofErr w:type="spellStart"/>
            <w:r>
              <w:t>докотловой</w:t>
            </w:r>
            <w:proofErr w:type="spellEnd"/>
            <w:r>
              <w:t xml:space="preserve"> обработки воды </w:t>
            </w:r>
            <w:r>
              <w:lastRenderedPageBreak/>
              <w:t xml:space="preserve">(если предусмотрены проектной документацией объектов теплоснабжения) и инструкции по ведению водно-химического режима, включающей режимные карты, утвержденный график </w:t>
            </w:r>
            <w:proofErr w:type="spellStart"/>
            <w:r>
              <w:t>химконтроля</w:t>
            </w:r>
            <w:proofErr w:type="spellEnd"/>
            <w:r>
              <w:t xml:space="preserve"> за водно-химическим режимом котельных и тепловых сетей, разработанный в соответствии с требованиями </w:t>
            </w:r>
            <w:hyperlink r:id="rId44" w:history="1">
              <w:r>
                <w:rPr>
                  <w:rStyle w:val="ae"/>
                </w:rPr>
                <w:t>пункта 12.9</w:t>
              </w:r>
            </w:hyperlink>
            <w:r>
              <w:t xml:space="preserve"> Правил технической эксплуатации тепловых энергоустановок, </w:t>
            </w:r>
            <w:hyperlink r:id="rId45" w:history="1">
              <w:r>
                <w:rPr>
                  <w:rStyle w:val="ae"/>
                </w:rPr>
                <w:t>пункта 278</w:t>
              </w:r>
            </w:hyperlink>
            <w:r>
              <w:t xml:space="preserve"> Правил промышленной безопасности</w:t>
            </w:r>
            <w:proofErr w:type="gramEnd"/>
          </w:p>
          <w:p w:rsidR="004E1F6B" w:rsidRDefault="004E1F6B" w:rsidP="002E1881">
            <w:pPr>
              <w:pStyle w:val="af3"/>
            </w:pPr>
            <w:r>
              <w:t>(</w:t>
            </w:r>
            <w:hyperlink w:anchor="sub_19312" w:history="1">
              <w:r>
                <w:rPr>
                  <w:rStyle w:val="ae"/>
                </w:rPr>
                <w:t>подпункт 9.3.12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Показатель обеспечения качества теплоносителей</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0,01</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качест</w:t>
            </w:r>
            <w:proofErr w:type="spell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26" w:name="sub_22014"/>
            <w:r>
              <w:lastRenderedPageBreak/>
              <w:t>1.4</w:t>
            </w:r>
            <w:bookmarkEnd w:id="26"/>
          </w:p>
        </w:tc>
        <w:tc>
          <w:tcPr>
            <w:tcW w:w="2218"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Организовывать </w:t>
            </w:r>
            <w:r>
              <w:lastRenderedPageBreak/>
              <w:t>коммерческий учет приобретаемой тепловой энергии и реализуемой тепловой энергии (</w:t>
            </w:r>
            <w:hyperlink r:id="rId46" w:history="1">
              <w:r>
                <w:rPr>
                  <w:rStyle w:val="ae"/>
                </w:rPr>
                <w:t>пункт 5 части 4 статьи 20</w:t>
              </w:r>
            </w:hyperlink>
            <w:r>
              <w:t xml:space="preserve"> Федерального закона о теплоснабжении)</w:t>
            </w: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lastRenderedPageBreak/>
              <w:t xml:space="preserve">Копии актов </w:t>
            </w:r>
            <w:r>
              <w:lastRenderedPageBreak/>
              <w:t xml:space="preserve">ввода в эксплуатацию и актов периодической проверки узла учета и средств измерений, входящих в состав узла учета (в случае организации коммерческого учета), акты разграничения балансовой принадлежности, предусмотренные </w:t>
            </w:r>
            <w:hyperlink r:id="rId47" w:history="1">
              <w:r>
                <w:rPr>
                  <w:rStyle w:val="ae"/>
                </w:rPr>
                <w:t>Правилами</w:t>
              </w:r>
            </w:hyperlink>
            <w:r>
              <w:t xml:space="preserve"> коммерческого учета тепловой энергии, теплоносителя, утвержденными </w:t>
            </w:r>
            <w:hyperlink r:id="rId48" w:history="1">
              <w:r>
                <w:rPr>
                  <w:rStyle w:val="ae"/>
                </w:rPr>
                <w:t>постановлением</w:t>
              </w:r>
            </w:hyperlink>
            <w:r>
              <w:t xml:space="preserve"> Правительства Российской Федерации от 18 ноября 2013 г. N 1034 (далее - Правила коммерческого учета).</w:t>
            </w:r>
            <w:proofErr w:type="gramEnd"/>
            <w:r>
              <w:t xml:space="preserve"> Результаты поверки приборов и средств измерений, </w:t>
            </w:r>
            <w:r>
              <w:lastRenderedPageBreak/>
              <w:t xml:space="preserve">входящих в состав узла учета и подлежащих поверке, подтверждаются в порядке, предусмотренном </w:t>
            </w:r>
            <w:hyperlink r:id="rId49" w:history="1">
              <w:r>
                <w:rPr>
                  <w:rStyle w:val="ae"/>
                </w:rPr>
                <w:t>законодательством</w:t>
              </w:r>
            </w:hyperlink>
            <w:r>
              <w:t xml:space="preserve"> об обеспечении единства измерений (</w:t>
            </w:r>
            <w:hyperlink w:anchor="sub_19313" w:history="1">
              <w:r>
                <w:rPr>
                  <w:rStyle w:val="ae"/>
                </w:rPr>
                <w:t>подпункт 9.3.13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 xml:space="preserve">Показатель </w:t>
            </w:r>
            <w:r>
              <w:lastRenderedPageBreak/>
              <w:t>организации коммерческого учета приобретаемой тепловой энергии и реализуемой тепловой энергии</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0,01</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комм</w:t>
            </w:r>
            <w:proofErr w:type="gramStart"/>
            <w:r>
              <w:rPr>
                <w:vertAlign w:val="subscript"/>
              </w:rPr>
              <w:t>.у</w:t>
            </w:r>
            <w:proofErr w:type="gramEnd"/>
            <w:r>
              <w:rPr>
                <w:vertAlign w:val="subscript"/>
              </w:rPr>
              <w:t>чет</w:t>
            </w:r>
            <w:proofErr w:type="spell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lastRenderedPageBreak/>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27" w:name="sub_22015"/>
            <w:r>
              <w:lastRenderedPageBreak/>
              <w:t>1.5</w:t>
            </w:r>
            <w:bookmarkEnd w:id="27"/>
          </w:p>
        </w:tc>
        <w:tc>
          <w:tcPr>
            <w:tcW w:w="2218"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Обеспечивать проверку качества строительства, реконструкции и (или) модернизации принадлежащих теплоснабжающим, </w:t>
            </w:r>
            <w:proofErr w:type="spellStart"/>
            <w:r>
              <w:t>теплосетевым</w:t>
            </w:r>
            <w:proofErr w:type="spellEnd"/>
            <w:r>
              <w:t xml:space="preserve"> организациям тепловых сетей, в том числе качества тепловой изоляции (</w:t>
            </w:r>
            <w:hyperlink r:id="rId50" w:history="1">
              <w:r>
                <w:rPr>
                  <w:rStyle w:val="ae"/>
                </w:rPr>
                <w:t>пункт 6 части 4 статьи 20</w:t>
              </w:r>
            </w:hyperlink>
            <w:r>
              <w:t xml:space="preserve"> Федерального закона о теплоснабжении)</w:t>
            </w: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 xml:space="preserve">Разработанный в соответствии с </w:t>
            </w:r>
            <w:hyperlink r:id="rId51" w:history="1">
              <w:r>
                <w:rPr>
                  <w:rStyle w:val="ae"/>
                </w:rPr>
                <w:t>пунктом 2.7.10</w:t>
              </w:r>
            </w:hyperlink>
            <w:r>
              <w:t xml:space="preserve"> Правил технической эксплуатации тепловых энергоустановок нормативно-технический документ об организации ремонтного производства, разработке ремонтной документации, планированию и подготовке к ремонту, выводу в ремонт и производству </w:t>
            </w:r>
            <w:r>
              <w:lastRenderedPageBreak/>
              <w:t xml:space="preserve">ремонта, а также приемке и оценке качества ремонта, а также акты приемки объектов теплоснабжения и </w:t>
            </w:r>
            <w:proofErr w:type="spellStart"/>
            <w:r>
              <w:t>теплопотребляющих</w:t>
            </w:r>
            <w:proofErr w:type="spellEnd"/>
            <w:r>
              <w:t xml:space="preserve"> установок из ремонта с приложением дефектных ведомостей (при наличии), протоколов испытаний и наладки, предусмотренные</w:t>
            </w:r>
            <w:proofErr w:type="gramEnd"/>
            <w:r>
              <w:t xml:space="preserve"> </w:t>
            </w:r>
            <w:hyperlink r:id="rId52" w:history="1">
              <w:r>
                <w:rPr>
                  <w:rStyle w:val="ae"/>
                </w:rPr>
                <w:t>пунктом 2.7.13</w:t>
              </w:r>
            </w:hyperlink>
            <w:r>
              <w:t xml:space="preserve"> Правил технической эксплуатации тепловых энергоустановок - в случае эксплуатации объектов, не являющихся ОПО, и (или) копии удостоверений (свидетельств) о качестве монтажа в случае выполнения мероприятий по строительству, </w:t>
            </w:r>
            <w:r>
              <w:lastRenderedPageBreak/>
              <w:t>реконструкции и (или) модернизации тепловых сетей - в случае эксплуатации ОПО. (</w:t>
            </w:r>
            <w:hyperlink w:anchor="sub_19314" w:history="1">
              <w:r>
                <w:rPr>
                  <w:rStyle w:val="ae"/>
                </w:rPr>
                <w:t>подпункт 9.3.14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Показатель наличия нормативно-технического документа по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0,25</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кач</w:t>
            </w:r>
            <w:proofErr w:type="gramStart"/>
            <w:r>
              <w:rPr>
                <w:vertAlign w:val="subscript"/>
              </w:rPr>
              <w:t>.с</w:t>
            </w:r>
            <w:proofErr w:type="gramEnd"/>
            <w:r>
              <w:rPr>
                <w:vertAlign w:val="subscript"/>
              </w:rPr>
              <w:t>троит</w:t>
            </w:r>
            <w:proofErr w:type="spell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nil"/>
              <w:bottom w:val="single" w:sz="4" w:space="0" w:color="auto"/>
              <w:right w:val="single" w:sz="4" w:space="0" w:color="auto"/>
            </w:tcBorders>
          </w:tcPr>
          <w:p w:rsidR="004E1F6B" w:rsidRDefault="004E1F6B" w:rsidP="002E1881">
            <w:pPr>
              <w:pStyle w:val="af3"/>
            </w:pPr>
            <w:bookmarkStart w:id="28" w:name="sub_22016"/>
            <w:r>
              <w:lastRenderedPageBreak/>
              <w:t>1.6</w:t>
            </w:r>
            <w:bookmarkEnd w:id="28"/>
          </w:p>
        </w:tc>
        <w:tc>
          <w:tcPr>
            <w:tcW w:w="2218" w:type="dxa"/>
            <w:vMerge w:val="restart"/>
            <w:tcBorders>
              <w:top w:val="nil"/>
              <w:left w:val="single" w:sz="4" w:space="0" w:color="auto"/>
              <w:bottom w:val="nil"/>
              <w:right w:val="single" w:sz="4" w:space="0" w:color="auto"/>
            </w:tcBorders>
          </w:tcPr>
          <w:p w:rsidR="004E1F6B" w:rsidRDefault="004E1F6B" w:rsidP="002E1881">
            <w:pPr>
              <w:pStyle w:val="af3"/>
            </w:pPr>
            <w:r>
              <w:t>Обеспечивать надежное теплоснабжение потребителей (</w:t>
            </w:r>
            <w:hyperlink r:id="rId53" w:history="1">
              <w:r>
                <w:rPr>
                  <w:rStyle w:val="ae"/>
                </w:rPr>
                <w:t>пункт 7 части 4 статьи 20</w:t>
              </w:r>
            </w:hyperlink>
            <w:r>
              <w:t xml:space="preserve"> Федерального закона о теплоснабжении)</w:t>
            </w:r>
          </w:p>
        </w:tc>
        <w:tc>
          <w:tcPr>
            <w:tcW w:w="2127" w:type="dxa"/>
            <w:tcBorders>
              <w:top w:val="nil"/>
              <w:left w:val="single" w:sz="4" w:space="0" w:color="auto"/>
              <w:bottom w:val="single" w:sz="4" w:space="0" w:color="auto"/>
              <w:right w:val="single" w:sz="4" w:space="0" w:color="auto"/>
            </w:tcBorders>
          </w:tcPr>
          <w:p w:rsidR="004E1F6B" w:rsidRDefault="004E1F6B" w:rsidP="002E1881">
            <w:pPr>
              <w:pStyle w:val="af3"/>
            </w:pPr>
            <w:r>
              <w:t xml:space="preserve">Документы, предусмотренные </w:t>
            </w:r>
            <w:hyperlink w:anchor="sub_19315" w:history="1">
              <w:r>
                <w:rPr>
                  <w:rStyle w:val="ae"/>
                </w:rPr>
                <w:t>подпунктами 9.3.15 - 9.3.21</w:t>
              </w:r>
            </w:hyperlink>
            <w:r>
              <w:t xml:space="preserve">, </w:t>
            </w:r>
            <w:hyperlink w:anchor="sub_19323" w:history="1">
              <w:r>
                <w:rPr>
                  <w:rStyle w:val="ae"/>
                </w:rPr>
                <w:t>9.3.123 - 9.3.29, пункта 9</w:t>
              </w:r>
            </w:hyperlink>
            <w:r>
              <w:t xml:space="preserve"> Правил</w:t>
            </w:r>
          </w:p>
        </w:tc>
        <w:tc>
          <w:tcPr>
            <w:tcW w:w="2041" w:type="dxa"/>
            <w:tcBorders>
              <w:top w:val="nil"/>
              <w:left w:val="single" w:sz="4" w:space="0" w:color="auto"/>
              <w:bottom w:val="single" w:sz="4" w:space="0" w:color="auto"/>
              <w:right w:val="single" w:sz="4" w:space="0" w:color="auto"/>
            </w:tcBorders>
          </w:tcPr>
          <w:p w:rsidR="004E1F6B" w:rsidRDefault="004E1F6B" w:rsidP="002E1881">
            <w:pPr>
              <w:pStyle w:val="af3"/>
            </w:pPr>
            <w:r>
              <w:t>Показатель обеспечения надежного теплоснабжения потребителей</w:t>
            </w:r>
          </w:p>
        </w:tc>
        <w:tc>
          <w:tcPr>
            <w:tcW w:w="850" w:type="dxa"/>
            <w:tcBorders>
              <w:top w:val="nil"/>
              <w:left w:val="single" w:sz="4" w:space="0" w:color="auto"/>
              <w:bottom w:val="single" w:sz="4" w:space="0" w:color="auto"/>
              <w:right w:val="single" w:sz="4" w:space="0" w:color="auto"/>
            </w:tcBorders>
          </w:tcPr>
          <w:p w:rsidR="004E1F6B" w:rsidRDefault="004E1F6B" w:rsidP="002E1881">
            <w:pPr>
              <w:pStyle w:val="af3"/>
            </w:pPr>
            <w:r>
              <w:t>0,65</w:t>
            </w:r>
          </w:p>
        </w:tc>
        <w:tc>
          <w:tcPr>
            <w:tcW w:w="1661" w:type="dxa"/>
            <w:tcBorders>
              <w:top w:val="nil"/>
              <w:left w:val="single" w:sz="4" w:space="0" w:color="auto"/>
              <w:bottom w:val="single" w:sz="4" w:space="0" w:color="auto"/>
              <w:right w:val="single" w:sz="4" w:space="0" w:color="auto"/>
            </w:tcBorders>
          </w:tcPr>
          <w:p w:rsidR="004E1F6B" w:rsidRDefault="004E1F6B" w:rsidP="002E1881">
            <w:pPr>
              <w:pStyle w:val="af3"/>
            </w:pPr>
            <w:proofErr w:type="gramStart"/>
            <w:r>
              <w:t>К</w:t>
            </w:r>
            <w:proofErr w:type="gramEnd"/>
            <w:r>
              <w:rPr>
                <w:vertAlign w:val="subscript"/>
              </w:rPr>
              <w:t> надеж</w:t>
            </w:r>
          </w:p>
        </w:tc>
        <w:tc>
          <w:tcPr>
            <w:tcW w:w="2214" w:type="dxa"/>
            <w:tcBorders>
              <w:top w:val="nil"/>
              <w:left w:val="single" w:sz="4" w:space="0" w:color="auto"/>
              <w:bottom w:val="single" w:sz="4" w:space="0" w:color="auto"/>
              <w:right w:val="single" w:sz="4" w:space="0" w:color="auto"/>
            </w:tcBorders>
          </w:tcPr>
          <w:p w:rsidR="004E1F6B" w:rsidRDefault="004E1F6B" w:rsidP="002E1881">
            <w:pPr>
              <w:pStyle w:val="af3"/>
            </w:pPr>
            <w:r>
              <w:t>К</w:t>
            </w:r>
            <w:r>
              <w:rPr>
                <w:vertAlign w:val="subscript"/>
              </w:rPr>
              <w:t> надеж</w:t>
            </w:r>
            <w:proofErr w:type="gramStart"/>
            <w:r>
              <w:t xml:space="preserve"> = К</w:t>
            </w:r>
            <w:proofErr w:type="gramEnd"/>
            <w:r>
              <w:rPr>
                <w:vertAlign w:val="subscript"/>
              </w:rPr>
              <w:t> </w:t>
            </w:r>
            <w:proofErr w:type="spellStart"/>
            <w:r>
              <w:rPr>
                <w:vertAlign w:val="subscript"/>
              </w:rPr>
              <w:t>освид</w:t>
            </w:r>
            <w:proofErr w:type="spellEnd"/>
            <w:r>
              <w:t xml:space="preserve"> * 0,01 +</w:t>
            </w:r>
          </w:p>
          <w:p w:rsidR="004E1F6B" w:rsidRDefault="004E1F6B" w:rsidP="002E1881">
            <w:pPr>
              <w:pStyle w:val="af3"/>
            </w:pPr>
            <w:r>
              <w:t>К</w:t>
            </w:r>
            <w:r>
              <w:rPr>
                <w:vertAlign w:val="subscript"/>
              </w:rPr>
              <w:t> </w:t>
            </w:r>
            <w:proofErr w:type="spellStart"/>
            <w:r>
              <w:rPr>
                <w:vertAlign w:val="subscript"/>
              </w:rPr>
              <w:t>обслед</w:t>
            </w:r>
            <w:proofErr w:type="spellEnd"/>
            <w:r>
              <w:t xml:space="preserve"> * 0,05 +</w:t>
            </w:r>
          </w:p>
          <w:p w:rsidR="004E1F6B" w:rsidRDefault="004E1F6B" w:rsidP="002E1881">
            <w:pPr>
              <w:pStyle w:val="af3"/>
            </w:pPr>
            <w:r>
              <w:t>К</w:t>
            </w:r>
            <w:r>
              <w:rPr>
                <w:vertAlign w:val="subscript"/>
              </w:rPr>
              <w:t> </w:t>
            </w:r>
            <w:proofErr w:type="spellStart"/>
            <w:r>
              <w:rPr>
                <w:vertAlign w:val="subscript"/>
              </w:rPr>
              <w:t>дым</w:t>
            </w:r>
            <w:proofErr w:type="gramStart"/>
            <w:r>
              <w:rPr>
                <w:vertAlign w:val="subscript"/>
              </w:rPr>
              <w:t>.т</w:t>
            </w:r>
            <w:proofErr w:type="gramEnd"/>
            <w:r>
              <w:rPr>
                <w:vertAlign w:val="subscript"/>
              </w:rPr>
              <w:t>руб</w:t>
            </w:r>
            <w:proofErr w:type="spellEnd"/>
            <w:r>
              <w:t xml:space="preserve"> * 0,05 +</w:t>
            </w:r>
          </w:p>
          <w:p w:rsidR="004E1F6B" w:rsidRDefault="004E1F6B" w:rsidP="002E1881">
            <w:pPr>
              <w:pStyle w:val="af3"/>
            </w:pPr>
            <w:r>
              <w:t>К</w:t>
            </w:r>
            <w:r>
              <w:rPr>
                <w:vertAlign w:val="subscript"/>
              </w:rPr>
              <w:t> </w:t>
            </w:r>
            <w:proofErr w:type="spellStart"/>
            <w:r>
              <w:rPr>
                <w:vertAlign w:val="subscript"/>
              </w:rPr>
              <w:t>испыт</w:t>
            </w:r>
            <w:proofErr w:type="spellEnd"/>
            <w:r>
              <w:t xml:space="preserve"> * 0,01 +</w:t>
            </w:r>
          </w:p>
          <w:p w:rsidR="004E1F6B" w:rsidRDefault="004E1F6B" w:rsidP="002E1881">
            <w:pPr>
              <w:pStyle w:val="af3"/>
            </w:pPr>
            <w:proofErr w:type="gramStart"/>
            <w:r>
              <w:t>К</w:t>
            </w:r>
            <w:proofErr w:type="gramEnd"/>
            <w:r>
              <w:rPr>
                <w:vertAlign w:val="subscript"/>
              </w:rPr>
              <w:t> гидр</w:t>
            </w:r>
            <w:r>
              <w:t xml:space="preserve"> * 0,4 +</w:t>
            </w:r>
          </w:p>
          <w:p w:rsidR="004E1F6B" w:rsidRDefault="004E1F6B" w:rsidP="002E1881">
            <w:pPr>
              <w:pStyle w:val="af3"/>
            </w:pPr>
            <w:proofErr w:type="gramStart"/>
            <w:r>
              <w:t>К</w:t>
            </w:r>
            <w:proofErr w:type="gramEnd"/>
            <w:r>
              <w:rPr>
                <w:vertAlign w:val="subscript"/>
              </w:rPr>
              <w:t> шурф</w:t>
            </w:r>
            <w:r>
              <w:t xml:space="preserve"> * 0,01 +</w:t>
            </w:r>
          </w:p>
          <w:p w:rsidR="004E1F6B" w:rsidRDefault="004E1F6B" w:rsidP="002E1881">
            <w:pPr>
              <w:pStyle w:val="af3"/>
            </w:pPr>
            <w:r>
              <w:t>К</w:t>
            </w:r>
            <w:r>
              <w:rPr>
                <w:vertAlign w:val="subscript"/>
              </w:rPr>
              <w:t> </w:t>
            </w:r>
            <w:proofErr w:type="spellStart"/>
            <w:r>
              <w:rPr>
                <w:vertAlign w:val="subscript"/>
              </w:rPr>
              <w:t>очист</w:t>
            </w:r>
            <w:proofErr w:type="gramStart"/>
            <w:r>
              <w:rPr>
                <w:vertAlign w:val="subscript"/>
              </w:rPr>
              <w:t>.п</w:t>
            </w:r>
            <w:proofErr w:type="gramEnd"/>
            <w:r>
              <w:rPr>
                <w:vertAlign w:val="subscript"/>
              </w:rPr>
              <w:t>ромыв</w:t>
            </w:r>
            <w:proofErr w:type="spellEnd"/>
            <w:r>
              <w:t xml:space="preserve"> * 0,4 +</w:t>
            </w:r>
          </w:p>
          <w:p w:rsidR="004E1F6B" w:rsidRDefault="004E1F6B" w:rsidP="002E1881">
            <w:pPr>
              <w:pStyle w:val="af3"/>
            </w:pPr>
            <w:r>
              <w:t>К</w:t>
            </w:r>
            <w:r>
              <w:rPr>
                <w:vertAlign w:val="subscript"/>
              </w:rPr>
              <w:t> </w:t>
            </w:r>
            <w:proofErr w:type="spellStart"/>
            <w:r>
              <w:rPr>
                <w:vertAlign w:val="subscript"/>
              </w:rPr>
              <w:t>электр</w:t>
            </w:r>
            <w:proofErr w:type="gramStart"/>
            <w:r>
              <w:rPr>
                <w:vertAlign w:val="subscript"/>
              </w:rPr>
              <w:t>.с</w:t>
            </w:r>
            <w:proofErr w:type="gramEnd"/>
            <w:r>
              <w:rPr>
                <w:vertAlign w:val="subscript"/>
              </w:rPr>
              <w:t>опр</w:t>
            </w:r>
            <w:proofErr w:type="spellEnd"/>
            <w:r>
              <w:t xml:space="preserve"> * 0,01 +</w:t>
            </w:r>
          </w:p>
          <w:p w:rsidR="004E1F6B" w:rsidRDefault="004E1F6B" w:rsidP="002E1881">
            <w:pPr>
              <w:pStyle w:val="af3"/>
            </w:pPr>
            <w:proofErr w:type="gramStart"/>
            <w:r>
              <w:t>К</w:t>
            </w:r>
            <w:proofErr w:type="gramEnd"/>
            <w:r>
              <w:rPr>
                <w:vertAlign w:val="subscript"/>
              </w:rPr>
              <w:t> насос стан</w:t>
            </w:r>
            <w:r>
              <w:t xml:space="preserve"> * 0,01 +</w:t>
            </w:r>
          </w:p>
          <w:p w:rsidR="004E1F6B" w:rsidRDefault="004E1F6B" w:rsidP="002E1881">
            <w:pPr>
              <w:pStyle w:val="af3"/>
            </w:pPr>
            <w:r>
              <w:t>К</w:t>
            </w:r>
            <w:r>
              <w:rPr>
                <w:vertAlign w:val="subscript"/>
              </w:rPr>
              <w:t> </w:t>
            </w:r>
            <w:proofErr w:type="spellStart"/>
            <w:r>
              <w:rPr>
                <w:vertAlign w:val="subscript"/>
              </w:rPr>
              <w:t>топл</w:t>
            </w:r>
            <w:proofErr w:type="spellEnd"/>
            <w:r>
              <w:t xml:space="preserve"> * 0,03 +</w:t>
            </w:r>
          </w:p>
          <w:p w:rsidR="004E1F6B" w:rsidRDefault="004E1F6B" w:rsidP="002E1881">
            <w:pPr>
              <w:pStyle w:val="af3"/>
            </w:pPr>
            <w:r>
              <w:t>К</w:t>
            </w:r>
            <w:r>
              <w:rPr>
                <w:vertAlign w:val="subscript"/>
              </w:rPr>
              <w:t> матер</w:t>
            </w:r>
            <w:r>
              <w:t xml:space="preserve"> * 0,01 +</w:t>
            </w:r>
          </w:p>
          <w:p w:rsidR="004E1F6B" w:rsidRDefault="004E1F6B" w:rsidP="002E1881">
            <w:pPr>
              <w:pStyle w:val="af3"/>
            </w:pPr>
            <w:proofErr w:type="gramStart"/>
            <w:r>
              <w:t>К</w:t>
            </w:r>
            <w:proofErr w:type="gramEnd"/>
            <w:r>
              <w:rPr>
                <w:vertAlign w:val="subscript"/>
              </w:rPr>
              <w:t> страх</w:t>
            </w:r>
            <w:r>
              <w:t xml:space="preserve"> * 0,01</w:t>
            </w:r>
          </w:p>
        </w:tc>
        <w:tc>
          <w:tcPr>
            <w:tcW w:w="1372" w:type="dxa"/>
            <w:tcBorders>
              <w:top w:val="nil"/>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nil"/>
              <w:left w:val="single" w:sz="4" w:space="0" w:color="auto"/>
              <w:bottom w:val="single" w:sz="4" w:space="0" w:color="auto"/>
            </w:tcBorders>
          </w:tcPr>
          <w:p w:rsidR="004E1F6B" w:rsidRDefault="004E1F6B" w:rsidP="002E1881">
            <w:pPr>
              <w:pStyle w:val="af1"/>
            </w:pPr>
          </w:p>
        </w:tc>
      </w:tr>
    </w:tbl>
    <w:p w:rsidR="004E1F6B" w:rsidRDefault="004E1F6B" w:rsidP="004E1F6B">
      <w:pPr>
        <w:pStyle w:val="af0"/>
        <w:rPr>
          <w:color w:val="000000"/>
          <w:sz w:val="16"/>
          <w:szCs w:val="16"/>
          <w:shd w:val="clear" w:color="auto" w:fill="F0F0F0"/>
        </w:rPr>
      </w:pPr>
      <w:r>
        <w:rPr>
          <w:color w:val="000000"/>
          <w:sz w:val="16"/>
          <w:szCs w:val="16"/>
          <w:shd w:val="clear" w:color="auto" w:fill="F0F0F0"/>
        </w:rPr>
        <w:t>ГАРАНТ:</w:t>
      </w:r>
    </w:p>
    <w:p w:rsidR="004E1F6B" w:rsidRDefault="004E1F6B" w:rsidP="004E1F6B">
      <w:pPr>
        <w:pStyle w:val="af0"/>
        <w:rPr>
          <w:shd w:val="clear" w:color="auto" w:fill="F0F0F0"/>
        </w:rPr>
      </w:pPr>
      <w:r>
        <w:t xml:space="preserve"> </w:t>
      </w:r>
      <w:r>
        <w:rPr>
          <w:shd w:val="clear" w:color="auto" w:fill="F0F0F0"/>
        </w:rPr>
        <w:t xml:space="preserve">По-видимому, в тексте предыдущей строки таблицы допущена опечатка. </w:t>
      </w:r>
      <w:proofErr w:type="gramStart"/>
      <w:r>
        <w:rPr>
          <w:shd w:val="clear" w:color="auto" w:fill="F0F0F0"/>
        </w:rPr>
        <w:t>Вместо</w:t>
      </w:r>
      <w:proofErr w:type="gramEnd"/>
      <w:r>
        <w:rPr>
          <w:shd w:val="clear" w:color="auto" w:fill="F0F0F0"/>
        </w:rPr>
        <w:t xml:space="preserve"> "</w:t>
      </w:r>
      <w:proofErr w:type="gramStart"/>
      <w:r>
        <w:rPr>
          <w:shd w:val="clear" w:color="auto" w:fill="F0F0F0"/>
        </w:rPr>
        <w:t>подпунктами</w:t>
      </w:r>
      <w:proofErr w:type="gramEnd"/>
      <w:r>
        <w:rPr>
          <w:shd w:val="clear" w:color="auto" w:fill="F0F0F0"/>
        </w:rPr>
        <w:t xml:space="preserve"> 9.3.15 - 9.3.21, 9.3.123 - 9.3.29, пункта 9" имеется в виду "</w:t>
      </w:r>
      <w:hyperlink w:anchor="sub_19315" w:history="1">
        <w:r>
          <w:rPr>
            <w:rStyle w:val="ae"/>
            <w:shd w:val="clear" w:color="auto" w:fill="F0F0F0"/>
          </w:rPr>
          <w:t>подпунктами 9.3.15 - 9.3.21</w:t>
        </w:r>
      </w:hyperlink>
      <w:r>
        <w:rPr>
          <w:shd w:val="clear" w:color="auto" w:fill="F0F0F0"/>
        </w:rPr>
        <w:t xml:space="preserve">, </w:t>
      </w:r>
      <w:hyperlink w:anchor="sub_19323" w:history="1">
        <w:r>
          <w:rPr>
            <w:rStyle w:val="ae"/>
            <w:shd w:val="clear" w:color="auto" w:fill="F0F0F0"/>
          </w:rPr>
          <w:t>9.3.23 - 9.3.29 пункта 9</w:t>
        </w:r>
      </w:hyperlink>
      <w:r>
        <w:rPr>
          <w:shd w:val="clear" w:color="auto" w:fill="F0F0F0"/>
        </w:rPr>
        <w:t xml:space="preserve">" </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406"/>
        <w:gridCol w:w="2218"/>
        <w:gridCol w:w="2127"/>
        <w:gridCol w:w="2041"/>
        <w:gridCol w:w="850"/>
        <w:gridCol w:w="1661"/>
        <w:gridCol w:w="2214"/>
        <w:gridCol w:w="1372"/>
        <w:gridCol w:w="1386"/>
      </w:tblGrid>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29" w:name="sub_22161"/>
            <w:r>
              <w:t>1.6.1</w:t>
            </w:r>
            <w:bookmarkEnd w:id="29"/>
          </w:p>
        </w:tc>
        <w:tc>
          <w:tcPr>
            <w:tcW w:w="2218" w:type="dxa"/>
            <w:vMerge w:val="restart"/>
            <w:tcBorders>
              <w:top w:val="nil"/>
              <w:left w:val="single" w:sz="4" w:space="0" w:color="auto"/>
              <w:bottom w:val="nil"/>
              <w:right w:val="single" w:sz="4" w:space="0" w:color="auto"/>
            </w:tcBorders>
          </w:tcPr>
          <w:p w:rsidR="004E1F6B" w:rsidRDefault="004E1F6B" w:rsidP="002E1881">
            <w:pPr>
              <w:pStyle w:val="af1"/>
            </w:pPr>
          </w:p>
        </w:tc>
        <w:tc>
          <w:tcPr>
            <w:tcW w:w="2127" w:type="dxa"/>
            <w:vMerge w:val="restart"/>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Копии паспортов паровых и (или) водогрейных котельных установок, центральных тепловых пунктов и оборудования, работающего под избыточным давлением, с </w:t>
            </w:r>
            <w:r>
              <w:lastRenderedPageBreak/>
              <w:t>отметками:</w:t>
            </w:r>
          </w:p>
          <w:p w:rsidR="004E1F6B" w:rsidRDefault="004E1F6B" w:rsidP="002E1881">
            <w:pPr>
              <w:pStyle w:val="af3"/>
            </w:pPr>
            <w:r>
              <w:t>о проведении технических освидетельствований, актов о проведении гидравлических испытаний с выводами об отсутствии выявленных дефектов, запрещающих эксплуатацию.</w:t>
            </w:r>
          </w:p>
          <w:p w:rsidR="004E1F6B" w:rsidRDefault="004E1F6B" w:rsidP="002E1881">
            <w:pPr>
              <w:pStyle w:val="af3"/>
            </w:pPr>
            <w:proofErr w:type="gramStart"/>
            <w:r>
              <w:t xml:space="preserve">Для оборудования, отработавшего установленный в технической документации организации-изготовителя или проектной документации срок службы, или при превышении количества циклов его нагрузки - сведения о зарегистрированных федеральным органом исполнительной власти в области промышленной </w:t>
            </w:r>
            <w:r>
              <w:lastRenderedPageBreak/>
              <w:t xml:space="preserve">безопасности заключениях экспертизы промышленной безопасности (для ОПО) в соответствии с </w:t>
            </w:r>
            <w:hyperlink r:id="rId54" w:history="1">
              <w:r>
                <w:rPr>
                  <w:rStyle w:val="ae"/>
                </w:rPr>
                <w:t>частью 2 статьи 7</w:t>
              </w:r>
            </w:hyperlink>
            <w:r>
              <w:t xml:space="preserve"> Федерального закона о промышленной безопасности и заключениях о проведении технического диагностирования (для объектов, не являющихся ОПО</w:t>
            </w:r>
            <w:proofErr w:type="gramEnd"/>
            <w:r>
              <w:t xml:space="preserve">) с выводами о продлении срока эксплуатации оборудования в соответствии с </w:t>
            </w:r>
            <w:hyperlink r:id="rId55" w:history="1">
              <w:r>
                <w:rPr>
                  <w:rStyle w:val="ae"/>
                </w:rPr>
                <w:t>пунктом 13.2</w:t>
              </w:r>
            </w:hyperlink>
            <w:r>
              <w:t xml:space="preserve"> Правил технической эксплуатации тепловых энергоустановок; о проверке плотности (герметичности), настройки и регулировки предохранительн</w:t>
            </w:r>
            <w:r>
              <w:lastRenderedPageBreak/>
              <w:t>ых клапанов (</w:t>
            </w:r>
            <w:hyperlink w:anchor="sub_19315" w:history="1">
              <w:r>
                <w:rPr>
                  <w:rStyle w:val="ae"/>
                </w:rPr>
                <w:t>подпункт 9.3.15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 xml:space="preserve">Показатель наличия паспортов паровых и (или) водогрейных котельных установок, центральных тепловых пунктов и оборудования, </w:t>
            </w:r>
            <w:r>
              <w:lastRenderedPageBreak/>
              <w:t>работающего под избыточным давлением с выводами о продлении срока эксплуатации</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0,01</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освид</w:t>
            </w:r>
            <w:proofErr w:type="spell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освид</w:t>
            </w:r>
            <w:proofErr w:type="spellEnd"/>
            <w:r>
              <w:t xml:space="preserve"> =</w:t>
            </w:r>
          </w:p>
          <w:p w:rsidR="004E1F6B" w:rsidRDefault="004E1F6B" w:rsidP="002E1881">
            <w:pPr>
              <w:pStyle w:val="af3"/>
            </w:pPr>
            <w:r>
              <w:t>К</w:t>
            </w:r>
            <w:r>
              <w:rPr>
                <w:vertAlign w:val="subscript"/>
              </w:rPr>
              <w:t> </w:t>
            </w:r>
            <w:proofErr w:type="spellStart"/>
            <w:r>
              <w:rPr>
                <w:vertAlign w:val="subscript"/>
              </w:rPr>
              <w:t>освид</w:t>
            </w:r>
            <w:proofErr w:type="spellEnd"/>
            <w:r>
              <w:rPr>
                <w:vertAlign w:val="subscript"/>
              </w:rPr>
              <w:t xml:space="preserve"> не ОПО</w:t>
            </w:r>
            <w:r>
              <w:t xml:space="preserve"> * 0,5 +</w:t>
            </w:r>
          </w:p>
          <w:p w:rsidR="004E1F6B" w:rsidRDefault="004E1F6B" w:rsidP="002E1881">
            <w:pPr>
              <w:pStyle w:val="af3"/>
            </w:pPr>
            <w:r>
              <w:t>К</w:t>
            </w:r>
            <w:r>
              <w:rPr>
                <w:vertAlign w:val="subscript"/>
              </w:rPr>
              <w:t> </w:t>
            </w:r>
            <w:proofErr w:type="spellStart"/>
            <w:r>
              <w:rPr>
                <w:vertAlign w:val="subscript"/>
              </w:rPr>
              <w:t>освид</w:t>
            </w:r>
            <w:proofErr w:type="spellEnd"/>
            <w:r>
              <w:rPr>
                <w:vertAlign w:val="subscript"/>
              </w:rPr>
              <w:t xml:space="preserve"> ОПО</w:t>
            </w:r>
            <w:r>
              <w:t xml:space="preserve"> * 0,5</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30" w:name="sub_2201611"/>
            <w:r>
              <w:lastRenderedPageBreak/>
              <w:t>1.6.1.1</w:t>
            </w:r>
            <w:bookmarkEnd w:id="30"/>
          </w:p>
        </w:tc>
        <w:tc>
          <w:tcPr>
            <w:tcW w:w="2218" w:type="dxa"/>
            <w:vMerge/>
            <w:tcBorders>
              <w:top w:val="nil"/>
              <w:left w:val="single" w:sz="4" w:space="0" w:color="auto"/>
              <w:bottom w:val="nil"/>
              <w:right w:val="single" w:sz="4" w:space="0" w:color="auto"/>
            </w:tcBorders>
          </w:tcPr>
          <w:p w:rsidR="004E1F6B" w:rsidRDefault="004E1F6B" w:rsidP="002E1881">
            <w:pPr>
              <w:pStyle w:val="af1"/>
            </w:pPr>
          </w:p>
        </w:tc>
        <w:tc>
          <w:tcPr>
            <w:tcW w:w="2127" w:type="dxa"/>
            <w:vMerge/>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Показатель наличия отметок в паспорте оборудования, не являющегося ОПО, о проведенном техническом освидетельствовании, гидравлическом испытании, техническом диагностировании, настройки предохранительных клапанов с выводами о продлении срока эксплуатации</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0,5</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освид</w:t>
            </w:r>
            <w:proofErr w:type="spellEnd"/>
            <w:r>
              <w:rPr>
                <w:vertAlign w:val="subscript"/>
              </w:rPr>
              <w:t xml:space="preserve"> не ОПО</w:t>
            </w:r>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31" w:name="sub_2201612"/>
            <w:r>
              <w:t>1.6.1.2</w:t>
            </w:r>
            <w:bookmarkEnd w:id="31"/>
          </w:p>
        </w:tc>
        <w:tc>
          <w:tcPr>
            <w:tcW w:w="2218" w:type="dxa"/>
            <w:vMerge/>
            <w:tcBorders>
              <w:top w:val="nil"/>
              <w:left w:val="single" w:sz="4" w:space="0" w:color="auto"/>
              <w:bottom w:val="nil"/>
              <w:right w:val="single" w:sz="4" w:space="0" w:color="auto"/>
            </w:tcBorders>
          </w:tcPr>
          <w:p w:rsidR="004E1F6B" w:rsidRDefault="004E1F6B" w:rsidP="002E1881">
            <w:pPr>
              <w:pStyle w:val="af1"/>
            </w:pPr>
          </w:p>
        </w:tc>
        <w:tc>
          <w:tcPr>
            <w:tcW w:w="2127" w:type="dxa"/>
            <w:vMerge/>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Показатель наличия отметок в паспорте оборудования </w:t>
            </w:r>
            <w:proofErr w:type="gramStart"/>
            <w:r>
              <w:t>о</w:t>
            </w:r>
            <w:proofErr w:type="gramEnd"/>
            <w:r>
              <w:t xml:space="preserve"> </w:t>
            </w:r>
            <w:proofErr w:type="gramStart"/>
            <w:r>
              <w:t>проведенных</w:t>
            </w:r>
            <w:proofErr w:type="gramEnd"/>
            <w:r>
              <w:t xml:space="preserve"> техническом освидетельствовании, гидравлическом испытании, </w:t>
            </w:r>
            <w:r>
              <w:lastRenderedPageBreak/>
              <w:t>экспертизы промышленной безопасности, настройки и регулировки предохранительных клапанов с выводами о продлении срока эксплуатации</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0,5</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освид</w:t>
            </w:r>
            <w:proofErr w:type="spellEnd"/>
            <w:r>
              <w:rPr>
                <w:vertAlign w:val="subscript"/>
              </w:rPr>
              <w:t xml:space="preserve"> ОПО</w:t>
            </w:r>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32" w:name="sub_22162"/>
            <w:r>
              <w:lastRenderedPageBreak/>
              <w:t>1.6.2</w:t>
            </w:r>
            <w:bookmarkEnd w:id="32"/>
          </w:p>
        </w:tc>
        <w:tc>
          <w:tcPr>
            <w:tcW w:w="2218" w:type="dxa"/>
            <w:vMerge/>
            <w:tcBorders>
              <w:top w:val="nil"/>
              <w:left w:val="single" w:sz="4" w:space="0" w:color="auto"/>
              <w:bottom w:val="nil"/>
              <w:right w:val="single" w:sz="4" w:space="0" w:color="auto"/>
            </w:tcBorders>
          </w:tcPr>
          <w:p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Копии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 в соответствии с </w:t>
            </w:r>
            <w:hyperlink r:id="rId56" w:history="1">
              <w:r>
                <w:rPr>
                  <w:rStyle w:val="ae"/>
                </w:rPr>
                <w:t>пунктом 3.1.3</w:t>
              </w:r>
            </w:hyperlink>
            <w:r>
              <w:t xml:space="preserve"> Правил технической эксплуатации тепловых энергоустановок (</w:t>
            </w:r>
            <w:hyperlink w:anchor="sub_19316" w:history="1">
              <w:r>
                <w:rPr>
                  <w:rStyle w:val="ae"/>
                </w:rPr>
                <w:t>подпункт 9.3.16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Показатель наличия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0,05</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обслед</w:t>
            </w:r>
            <w:proofErr w:type="spell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33" w:name="sub_22163"/>
            <w:r>
              <w:t>1.6.3</w:t>
            </w:r>
            <w:bookmarkEnd w:id="33"/>
          </w:p>
        </w:tc>
        <w:tc>
          <w:tcPr>
            <w:tcW w:w="2218" w:type="dxa"/>
            <w:vMerge w:val="restart"/>
            <w:tcBorders>
              <w:top w:val="nil"/>
              <w:left w:val="single" w:sz="4" w:space="0" w:color="auto"/>
              <w:bottom w:val="nil"/>
              <w:right w:val="single" w:sz="4" w:space="0" w:color="auto"/>
            </w:tcBorders>
          </w:tcPr>
          <w:p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Копии актов и паспортов дымовых труб, в которых в </w:t>
            </w:r>
            <w:r>
              <w:lastRenderedPageBreak/>
              <w:t xml:space="preserve">соответствии с требованиями </w:t>
            </w:r>
            <w:hyperlink r:id="rId57" w:history="1">
              <w:r>
                <w:rPr>
                  <w:rStyle w:val="ae"/>
                </w:rPr>
                <w:t>пункта 3.3.14</w:t>
              </w:r>
            </w:hyperlink>
            <w:r>
              <w:t xml:space="preserve"> Правил технической эксплуатации тепловых энергоустановок отражены результаты наблюдений за техническим состоянием дымовых труб, за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w:t>
            </w:r>
          </w:p>
          <w:p w:rsidR="004E1F6B" w:rsidRDefault="004E1F6B" w:rsidP="002E1881">
            <w:pPr>
              <w:pStyle w:val="af3"/>
            </w:pPr>
            <w:r>
              <w:t>(</w:t>
            </w:r>
            <w:hyperlink w:anchor="sub_19317" w:history="1">
              <w:r>
                <w:rPr>
                  <w:rStyle w:val="ae"/>
                </w:rPr>
                <w:t>подпункт 9.3.17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 xml:space="preserve">Показатель наличия актов и паспортов дымовых труб, в </w:t>
            </w:r>
            <w:r>
              <w:lastRenderedPageBreak/>
              <w:t>которых отражены результаты наблюдений за техническим состоянием дымовых труб, за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0,05</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дым</w:t>
            </w:r>
            <w:proofErr w:type="gramStart"/>
            <w:r>
              <w:rPr>
                <w:vertAlign w:val="subscript"/>
              </w:rPr>
              <w:t>.т</w:t>
            </w:r>
            <w:proofErr w:type="gramEnd"/>
            <w:r>
              <w:rPr>
                <w:vertAlign w:val="subscript"/>
              </w:rPr>
              <w:t>руб</w:t>
            </w:r>
            <w:proofErr w:type="spellEnd"/>
          </w:p>
        </w:tc>
        <w:tc>
          <w:tcPr>
            <w:tcW w:w="2214" w:type="dxa"/>
            <w:tcBorders>
              <w:top w:val="single" w:sz="4" w:space="0" w:color="auto"/>
              <w:left w:val="single" w:sz="4" w:space="0" w:color="auto"/>
              <w:bottom w:val="nil"/>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p w:rsidR="004E1F6B" w:rsidRDefault="004E1F6B" w:rsidP="002E1881">
            <w:pPr>
              <w:pStyle w:val="af3"/>
            </w:pPr>
            <w:r>
              <w:t xml:space="preserve">В случае, если организация не </w:t>
            </w:r>
            <w:r>
              <w:lastRenderedPageBreak/>
              <w:t>владеет и не эксплуатирует источники теплоснабжения, К</w:t>
            </w:r>
            <w:r>
              <w:rPr>
                <w:vertAlign w:val="subscript"/>
              </w:rPr>
              <w:t> </w:t>
            </w:r>
            <w:proofErr w:type="spellStart"/>
            <w:r>
              <w:rPr>
                <w:vertAlign w:val="subscript"/>
              </w:rPr>
              <w:t>дым</w:t>
            </w:r>
            <w:proofErr w:type="gramStart"/>
            <w:r>
              <w:rPr>
                <w:vertAlign w:val="subscript"/>
              </w:rPr>
              <w:t>.т</w:t>
            </w:r>
            <w:proofErr w:type="gramEnd"/>
            <w:r>
              <w:rPr>
                <w:vertAlign w:val="subscript"/>
              </w:rPr>
              <w:t>руб</w:t>
            </w:r>
            <w:proofErr w:type="spellEnd"/>
            <w:r>
              <w:t xml:space="preserve"> принимается равным 1.</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34" w:name="sub_22164"/>
            <w:r>
              <w:lastRenderedPageBreak/>
              <w:t>1.6.4</w:t>
            </w:r>
            <w:bookmarkEnd w:id="34"/>
          </w:p>
        </w:tc>
        <w:tc>
          <w:tcPr>
            <w:tcW w:w="2218" w:type="dxa"/>
            <w:vMerge/>
            <w:tcBorders>
              <w:top w:val="nil"/>
              <w:left w:val="single" w:sz="4" w:space="0" w:color="auto"/>
              <w:bottom w:val="nil"/>
              <w:right w:val="single" w:sz="4" w:space="0" w:color="auto"/>
            </w:tcBorders>
          </w:tcPr>
          <w:p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 xml:space="preserve">Акты (технические отчеты) о проведении испытаний </w:t>
            </w:r>
            <w:r>
              <w:lastRenderedPageBreak/>
              <w:t xml:space="preserve">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 в сроки, установленные </w:t>
            </w:r>
            <w:hyperlink r:id="rId58" w:history="1">
              <w:r>
                <w:rPr>
                  <w:rStyle w:val="ae"/>
                </w:rPr>
                <w:t>пунктом 6.2.32</w:t>
              </w:r>
            </w:hyperlink>
            <w:r>
              <w:t xml:space="preserve"> Правил технической эксплуатации тепловых энергоустановок (</w:t>
            </w:r>
            <w:hyperlink w:anchor="sub_19318" w:history="1">
              <w:r>
                <w:rPr>
                  <w:rStyle w:val="ae"/>
                </w:rPr>
                <w:t>подпункт 9.3.18 пункта 9</w:t>
              </w:r>
            </w:hyperlink>
            <w:r>
              <w:t xml:space="preserve"> Правил)</w:t>
            </w:r>
            <w:proofErr w:type="gramEnd"/>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 xml:space="preserve">Показатель наличия актов (технических отчетов) о проведении </w:t>
            </w:r>
            <w:r>
              <w:lastRenderedPageBreak/>
              <w:t>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0,01</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испыт</w:t>
            </w:r>
            <w:proofErr w:type="spellEnd"/>
          </w:p>
        </w:tc>
        <w:tc>
          <w:tcPr>
            <w:tcW w:w="2214" w:type="dxa"/>
            <w:tcBorders>
              <w:top w:val="single" w:sz="4" w:space="0" w:color="auto"/>
              <w:left w:val="single" w:sz="4" w:space="0" w:color="auto"/>
              <w:bottom w:val="nil"/>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p w:rsidR="004E1F6B" w:rsidRDefault="004E1F6B" w:rsidP="002E1881">
            <w:pPr>
              <w:pStyle w:val="af3"/>
            </w:pPr>
            <w:r>
              <w:t>В случае</w:t>
            </w:r>
            <w:proofErr w:type="gramStart"/>
            <w:r>
              <w:t>,</w:t>
            </w:r>
            <w:proofErr w:type="gramEnd"/>
            <w:r>
              <w:t xml:space="preserve"> если организация не владеет и не </w:t>
            </w:r>
            <w:r>
              <w:lastRenderedPageBreak/>
              <w:t>эксплуатирует тепловые сети, К</w:t>
            </w:r>
            <w:r>
              <w:rPr>
                <w:vertAlign w:val="subscript"/>
              </w:rPr>
              <w:t> </w:t>
            </w:r>
            <w:proofErr w:type="spellStart"/>
            <w:r>
              <w:rPr>
                <w:vertAlign w:val="subscript"/>
              </w:rPr>
              <w:t>испыт</w:t>
            </w:r>
            <w:proofErr w:type="spellEnd"/>
            <w:r>
              <w:t xml:space="preserve"> принимается равным 1.</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35" w:name="sub_22165"/>
            <w:r>
              <w:lastRenderedPageBreak/>
              <w:t>1.6.5</w:t>
            </w:r>
            <w:bookmarkEnd w:id="35"/>
          </w:p>
        </w:tc>
        <w:tc>
          <w:tcPr>
            <w:tcW w:w="2218" w:type="dxa"/>
            <w:vMerge/>
            <w:tcBorders>
              <w:top w:val="nil"/>
              <w:left w:val="single" w:sz="4" w:space="0" w:color="auto"/>
              <w:bottom w:val="nil"/>
              <w:right w:val="single" w:sz="4" w:space="0" w:color="auto"/>
            </w:tcBorders>
          </w:tcPr>
          <w:p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Акты проведения </w:t>
            </w:r>
            <w:r>
              <w:lastRenderedPageBreak/>
              <w:t xml:space="preserve">гидравлических испытаний на прочность и плотность трубопроводов тепловых сетей в соответствии с </w:t>
            </w:r>
            <w:hyperlink r:id="rId59" w:history="1">
              <w:r>
                <w:rPr>
                  <w:rStyle w:val="ae"/>
                </w:rPr>
                <w:t>пунктом 6.2.16</w:t>
              </w:r>
            </w:hyperlink>
            <w:r>
              <w:t xml:space="preserve"> Правил технической эксплуатации тепловых энергоустановок (</w:t>
            </w:r>
            <w:hyperlink w:anchor="sub_19319" w:history="1">
              <w:r>
                <w:rPr>
                  <w:rStyle w:val="ae"/>
                </w:rPr>
                <w:t>подпункт 9.3.19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 xml:space="preserve">Показатель </w:t>
            </w:r>
            <w:r>
              <w:lastRenderedPageBreak/>
              <w:t>наличия актов проведения гидравлических испытаний на прочность и плотность трубопроводов тепловых сетей</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0,4</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К</w:t>
            </w:r>
            <w:proofErr w:type="gramEnd"/>
            <w:r>
              <w:rPr>
                <w:vertAlign w:val="subscript"/>
              </w:rPr>
              <w:t> гидр</w:t>
            </w:r>
          </w:p>
        </w:tc>
        <w:tc>
          <w:tcPr>
            <w:tcW w:w="2214" w:type="dxa"/>
            <w:tcBorders>
              <w:top w:val="single" w:sz="4" w:space="0" w:color="auto"/>
              <w:left w:val="single" w:sz="4" w:space="0" w:color="auto"/>
              <w:bottom w:val="nil"/>
              <w:right w:val="single" w:sz="4" w:space="0" w:color="auto"/>
            </w:tcBorders>
          </w:tcPr>
          <w:p w:rsidR="004E1F6B" w:rsidRDefault="004E1F6B" w:rsidP="002E1881">
            <w:pPr>
              <w:pStyle w:val="af3"/>
            </w:pPr>
            <w:r>
              <w:t>Наличие - 1</w:t>
            </w:r>
          </w:p>
          <w:p w:rsidR="004E1F6B" w:rsidRDefault="004E1F6B" w:rsidP="002E1881">
            <w:pPr>
              <w:pStyle w:val="af3"/>
            </w:pPr>
            <w:r>
              <w:lastRenderedPageBreak/>
              <w:t>Отсутствие - 0</w:t>
            </w:r>
          </w:p>
          <w:p w:rsidR="004E1F6B" w:rsidRDefault="004E1F6B" w:rsidP="002E1881">
            <w:pPr>
              <w:pStyle w:val="af3"/>
            </w:pPr>
            <w:r>
              <w:t>В случае</w:t>
            </w:r>
            <w:proofErr w:type="gramStart"/>
            <w:r>
              <w:t>,</w:t>
            </w:r>
            <w:proofErr w:type="gramEnd"/>
            <w:r>
              <w:t xml:space="preserve"> если на объекте оценки организация не эксплуатирует тепловые сети, К</w:t>
            </w:r>
            <w:r>
              <w:rPr>
                <w:vertAlign w:val="subscript"/>
              </w:rPr>
              <w:t> гидр</w:t>
            </w:r>
            <w:r>
              <w:t xml:space="preserve"> принимается равным 1</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36" w:name="sub_22166"/>
            <w:r>
              <w:lastRenderedPageBreak/>
              <w:t>1.6.6</w:t>
            </w:r>
            <w:bookmarkEnd w:id="36"/>
          </w:p>
        </w:tc>
        <w:tc>
          <w:tcPr>
            <w:tcW w:w="2218" w:type="dxa"/>
            <w:vMerge/>
            <w:tcBorders>
              <w:top w:val="nil"/>
              <w:left w:val="single" w:sz="4" w:space="0" w:color="auto"/>
              <w:bottom w:val="nil"/>
              <w:right w:val="single" w:sz="4" w:space="0" w:color="auto"/>
            </w:tcBorders>
          </w:tcPr>
          <w:p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Документы, подтверждающие проведение мероприятий по контролю за состоянием подземных трубопроводов тепловой сети (за исключением неметаллических), проложенных в непроходных каналах, и при </w:t>
            </w:r>
            <w:proofErr w:type="spellStart"/>
            <w:r>
              <w:t>бесканальной</w:t>
            </w:r>
            <w:proofErr w:type="spellEnd"/>
            <w:r>
              <w:t xml:space="preserve"> прокладке, </w:t>
            </w:r>
            <w:proofErr w:type="gramStart"/>
            <w:r>
              <w:t>требования</w:t>
            </w:r>
            <w:proofErr w:type="gramEnd"/>
            <w:r>
              <w:t xml:space="preserve"> к проведению которых установлены </w:t>
            </w:r>
            <w:hyperlink r:id="rId60" w:history="1">
              <w:r>
                <w:rPr>
                  <w:rStyle w:val="ae"/>
                </w:rPr>
                <w:t xml:space="preserve">пунктами 6.2.34 - </w:t>
              </w:r>
              <w:r>
                <w:rPr>
                  <w:rStyle w:val="ae"/>
                </w:rPr>
                <w:lastRenderedPageBreak/>
                <w:t>6.2.37</w:t>
              </w:r>
            </w:hyperlink>
            <w:r>
              <w:t xml:space="preserve"> Правил технической эксплуатации тепловых энергоустановок (</w:t>
            </w:r>
            <w:hyperlink w:anchor="sub_19320" w:history="1">
              <w:r>
                <w:rPr>
                  <w:rStyle w:val="ae"/>
                </w:rPr>
                <w:t>подпункт 9.3.20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 xml:space="preserve">Показатель наличия документов, подтверждающих проведение мероприятий по </w:t>
            </w:r>
            <w:proofErr w:type="gramStart"/>
            <w:r>
              <w:t>контролю за</w:t>
            </w:r>
            <w:proofErr w:type="gramEnd"/>
            <w:r>
              <w:t xml:space="preserve"> состоянием подземных трубопроводов тепловой сети (за исключением неметаллических), проложенных в непроходных каналах, и при </w:t>
            </w:r>
            <w:proofErr w:type="spellStart"/>
            <w:r>
              <w:t>бесканальной</w:t>
            </w:r>
            <w:proofErr w:type="spellEnd"/>
            <w:r>
              <w:t xml:space="preserve"> прокладке</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0,01</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К</w:t>
            </w:r>
            <w:proofErr w:type="gramEnd"/>
            <w:r>
              <w:rPr>
                <w:vertAlign w:val="subscript"/>
              </w:rPr>
              <w:t> шурф</w:t>
            </w:r>
          </w:p>
        </w:tc>
        <w:tc>
          <w:tcPr>
            <w:tcW w:w="2214" w:type="dxa"/>
            <w:tcBorders>
              <w:top w:val="single" w:sz="4" w:space="0" w:color="auto"/>
              <w:left w:val="single" w:sz="4" w:space="0" w:color="auto"/>
              <w:bottom w:val="nil"/>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p w:rsidR="004E1F6B" w:rsidRDefault="004E1F6B" w:rsidP="002E1881">
            <w:pPr>
              <w:pStyle w:val="af3"/>
            </w:pPr>
            <w:r>
              <w:t>В случае если организация не владеет и не эксплуатирует тепловые сети или тепловые сети проложены воздушной прокладкой или в проходном (полупроходном) канале, К</w:t>
            </w:r>
            <w:r>
              <w:rPr>
                <w:vertAlign w:val="subscript"/>
              </w:rPr>
              <w:t> шурф</w:t>
            </w:r>
            <w:r>
              <w:t xml:space="preserve"> принимается </w:t>
            </w:r>
            <w:proofErr w:type="gramStart"/>
            <w:r>
              <w:t>равным</w:t>
            </w:r>
            <w:proofErr w:type="gramEnd"/>
            <w:r>
              <w:t xml:space="preserve"> 1</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37" w:name="sub_22167"/>
            <w:r>
              <w:lastRenderedPageBreak/>
              <w:t>1.6.7</w:t>
            </w:r>
            <w:bookmarkEnd w:id="37"/>
          </w:p>
        </w:tc>
        <w:tc>
          <w:tcPr>
            <w:tcW w:w="2218" w:type="dxa"/>
            <w:vMerge w:val="restart"/>
            <w:tcBorders>
              <w:top w:val="nil"/>
              <w:left w:val="single" w:sz="4" w:space="0" w:color="auto"/>
              <w:bottom w:val="nil"/>
              <w:right w:val="single" w:sz="4" w:space="0" w:color="auto"/>
            </w:tcBorders>
          </w:tcPr>
          <w:p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Акты о проведении очистки и промывки тепловых сетей, тепловых пунктов, требования к которым установлены </w:t>
            </w:r>
            <w:hyperlink r:id="rId61" w:history="1">
              <w:r>
                <w:rPr>
                  <w:rStyle w:val="ae"/>
                </w:rPr>
                <w:t>пунктами 5.3.37</w:t>
              </w:r>
            </w:hyperlink>
            <w:r>
              <w:t xml:space="preserve">, </w:t>
            </w:r>
            <w:hyperlink r:id="rId62" w:history="1">
              <w:r>
                <w:rPr>
                  <w:rStyle w:val="ae"/>
                </w:rPr>
                <w:t>6.2.17</w:t>
              </w:r>
            </w:hyperlink>
            <w:r>
              <w:t xml:space="preserve">, </w:t>
            </w:r>
            <w:hyperlink r:id="rId63" w:history="1">
              <w:r>
                <w:rPr>
                  <w:rStyle w:val="ae"/>
                </w:rPr>
                <w:t>12.18</w:t>
              </w:r>
            </w:hyperlink>
            <w:r>
              <w:t xml:space="preserve"> Правил технической эксплуатации тепловых энергоустановок, (</w:t>
            </w:r>
            <w:hyperlink w:anchor="sub_19321" w:history="1">
              <w:r>
                <w:rPr>
                  <w:rStyle w:val="ae"/>
                </w:rPr>
                <w:t>подпункт 9.3.21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vAlign w:val="bottom"/>
          </w:tcPr>
          <w:p w:rsidR="004E1F6B" w:rsidRDefault="004E1F6B" w:rsidP="002E1881">
            <w:pPr>
              <w:pStyle w:val="af3"/>
            </w:pPr>
            <w:r>
              <w:t>Показатель наличия актов о проведении очистки и тепловых сетей, тепловых пунктов</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0,4</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очист</w:t>
            </w:r>
            <w:proofErr w:type="gramStart"/>
            <w:r>
              <w:rPr>
                <w:vertAlign w:val="subscript"/>
              </w:rPr>
              <w:t>.п</w:t>
            </w:r>
            <w:proofErr w:type="gramEnd"/>
            <w:r>
              <w:rPr>
                <w:vertAlign w:val="subscript"/>
              </w:rPr>
              <w:t>ромыв</w:t>
            </w:r>
            <w:proofErr w:type="spell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38" w:name="sub_22168"/>
            <w:r>
              <w:t>1.6.8</w:t>
            </w:r>
            <w:bookmarkEnd w:id="38"/>
          </w:p>
        </w:tc>
        <w:tc>
          <w:tcPr>
            <w:tcW w:w="2218" w:type="dxa"/>
            <w:vMerge/>
            <w:tcBorders>
              <w:top w:val="nil"/>
              <w:left w:val="single" w:sz="4" w:space="0" w:color="auto"/>
              <w:bottom w:val="nil"/>
              <w:right w:val="single" w:sz="4" w:space="0" w:color="auto"/>
            </w:tcBorders>
          </w:tcPr>
          <w:p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Акт измерений удельного электрического сопротивления грунта и потенциалов блуждающих токов в соответствии с требованиями </w:t>
            </w:r>
            <w:hyperlink r:id="rId64" w:history="1">
              <w:r>
                <w:rPr>
                  <w:rStyle w:val="ae"/>
                </w:rPr>
                <w:t>пункта 6.2.43</w:t>
              </w:r>
            </w:hyperlink>
            <w:r>
              <w:t xml:space="preserve"> Правил технической эксплуатации тепловых энергоустановок (</w:t>
            </w:r>
            <w:hyperlink w:anchor="sub_19323" w:history="1">
              <w:r>
                <w:rPr>
                  <w:rStyle w:val="ae"/>
                </w:rPr>
                <w:t>подпункт 9.3.23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vAlign w:val="bottom"/>
          </w:tcPr>
          <w:p w:rsidR="004E1F6B" w:rsidRDefault="004E1F6B" w:rsidP="002E1881">
            <w:pPr>
              <w:pStyle w:val="af3"/>
            </w:pPr>
            <w:r>
              <w:lastRenderedPageBreak/>
              <w:t xml:space="preserve">Показатель </w:t>
            </w:r>
            <w:proofErr w:type="gramStart"/>
            <w:r>
              <w:t>наличия актов измерений удельного электрического сопротивления грунта</w:t>
            </w:r>
            <w:proofErr w:type="gramEnd"/>
            <w:r>
              <w:t xml:space="preserve"> и потенциалов блуждающих токов</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0,01</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электр</w:t>
            </w:r>
            <w:proofErr w:type="gramStart"/>
            <w:r>
              <w:rPr>
                <w:vertAlign w:val="subscript"/>
              </w:rPr>
              <w:t>.с</w:t>
            </w:r>
            <w:proofErr w:type="gramEnd"/>
            <w:r>
              <w:rPr>
                <w:vertAlign w:val="subscript"/>
              </w:rPr>
              <w:t>опр</w:t>
            </w:r>
            <w:proofErr w:type="spellEnd"/>
          </w:p>
        </w:tc>
        <w:tc>
          <w:tcPr>
            <w:tcW w:w="2214" w:type="dxa"/>
            <w:tcBorders>
              <w:top w:val="single" w:sz="4" w:space="0" w:color="auto"/>
              <w:left w:val="single" w:sz="4" w:space="0" w:color="auto"/>
              <w:bottom w:val="nil"/>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p w:rsidR="004E1F6B" w:rsidRDefault="004E1F6B" w:rsidP="002E1881">
            <w:pPr>
              <w:pStyle w:val="af3"/>
            </w:pPr>
            <w:r>
              <w:t>В случае, если на объекте оценки организация не эксплуатирует тепловые сети, К</w:t>
            </w:r>
            <w:r>
              <w:rPr>
                <w:vertAlign w:val="subscript"/>
              </w:rPr>
              <w:t> </w:t>
            </w:r>
            <w:proofErr w:type="spellStart"/>
            <w:r>
              <w:rPr>
                <w:vertAlign w:val="subscript"/>
              </w:rPr>
              <w:t>электр</w:t>
            </w:r>
            <w:proofErr w:type="gramStart"/>
            <w:r>
              <w:rPr>
                <w:vertAlign w:val="subscript"/>
              </w:rPr>
              <w:t>.с</w:t>
            </w:r>
            <w:proofErr w:type="gramEnd"/>
            <w:r>
              <w:rPr>
                <w:vertAlign w:val="subscript"/>
              </w:rPr>
              <w:t>опр</w:t>
            </w:r>
            <w:proofErr w:type="spellEnd"/>
            <w:r>
              <w:t xml:space="preserve"> принимается равным 1</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39" w:name="sub_22169"/>
            <w:r>
              <w:lastRenderedPageBreak/>
              <w:t>1.6.9</w:t>
            </w:r>
            <w:bookmarkEnd w:id="39"/>
          </w:p>
        </w:tc>
        <w:tc>
          <w:tcPr>
            <w:tcW w:w="2218" w:type="dxa"/>
            <w:vMerge/>
            <w:tcBorders>
              <w:top w:val="nil"/>
              <w:left w:val="single" w:sz="4" w:space="0" w:color="auto"/>
              <w:bottom w:val="nil"/>
              <w:right w:val="single" w:sz="4" w:space="0" w:color="auto"/>
            </w:tcBorders>
          </w:tcPr>
          <w:p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Акт опробования работоспособности оборудования насосных станций, проведение которого установлено требованиями </w:t>
            </w:r>
            <w:hyperlink r:id="rId65" w:history="1">
              <w:r>
                <w:rPr>
                  <w:rStyle w:val="ae"/>
                </w:rPr>
                <w:t>пункта 6.2.48</w:t>
              </w:r>
            </w:hyperlink>
            <w:r>
              <w:t xml:space="preserve"> Правил технической эксплуатации тепловых энергоустановок (</w:t>
            </w:r>
            <w:hyperlink w:anchor="sub_19324" w:history="1">
              <w:r>
                <w:rPr>
                  <w:rStyle w:val="ae"/>
                </w:rPr>
                <w:t>подпункт 9.3.24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vAlign w:val="bottom"/>
          </w:tcPr>
          <w:p w:rsidR="004E1F6B" w:rsidRDefault="004E1F6B" w:rsidP="002E1881">
            <w:pPr>
              <w:pStyle w:val="af3"/>
            </w:pPr>
            <w:r>
              <w:t xml:space="preserve">Показатель </w:t>
            </w:r>
            <w:proofErr w:type="gramStart"/>
            <w:r>
              <w:t>наличия акта опробования работоспособности оборудования насосных станций</w:t>
            </w:r>
            <w:proofErr w:type="gramEnd"/>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0,01</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насос</w:t>
            </w:r>
            <w:proofErr w:type="gramStart"/>
            <w:r>
              <w:rPr>
                <w:vertAlign w:val="subscript"/>
              </w:rPr>
              <w:t>.с</w:t>
            </w:r>
            <w:proofErr w:type="gramEnd"/>
            <w:r>
              <w:rPr>
                <w:vertAlign w:val="subscript"/>
              </w:rPr>
              <w:t>тан</w:t>
            </w:r>
            <w:proofErr w:type="spell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40" w:name="sub_221610"/>
            <w:r>
              <w:t>1.6.10</w:t>
            </w:r>
            <w:bookmarkEnd w:id="40"/>
          </w:p>
        </w:tc>
        <w:tc>
          <w:tcPr>
            <w:tcW w:w="2218" w:type="dxa"/>
            <w:vMerge/>
            <w:tcBorders>
              <w:top w:val="nil"/>
              <w:left w:val="single" w:sz="4" w:space="0" w:color="auto"/>
              <w:bottom w:val="nil"/>
              <w:right w:val="single" w:sz="4" w:space="0" w:color="auto"/>
            </w:tcBorders>
          </w:tcPr>
          <w:p w:rsidR="004E1F6B" w:rsidRDefault="004E1F6B" w:rsidP="002E1881">
            <w:pPr>
              <w:pStyle w:val="af1"/>
            </w:pPr>
          </w:p>
        </w:tc>
        <w:tc>
          <w:tcPr>
            <w:tcW w:w="2127" w:type="dxa"/>
            <w:vMerge w:val="restart"/>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 xml:space="preserve">Копии договора (договоров) (за исключением охраняемой законом тайны) поставки основного топлива, заключенного (заключенных) на срок не менее </w:t>
            </w:r>
            <w:r>
              <w:lastRenderedPageBreak/>
              <w:t xml:space="preserve">срока предстоящего отопительного периода, и копии документов, подтверждающих наличие фактических запасов основного и резервного (аварийного) топлива в объеме не менее утвержденного федеральным органом исполнительной власти или органами исполнительной власти субъектов Российской Федерации нормативов запасов топлива на источниках тепловой энергии в соответствии с </w:t>
            </w:r>
            <w:hyperlink r:id="rId66" w:history="1">
              <w:r>
                <w:rPr>
                  <w:rStyle w:val="ae"/>
                </w:rPr>
                <w:t>Порядком</w:t>
              </w:r>
              <w:proofErr w:type="gramEnd"/>
            </w:hyperlink>
            <w:r>
              <w:t xml:space="preserve"> определения нормативов запасов топлива на источниках тепловой энергии (за исключением источников </w:t>
            </w:r>
            <w:r>
              <w:lastRenderedPageBreak/>
              <w:t xml:space="preserve">тепловой энергии, функционирующих в режиме комбинированной выработки электрической и тепловой энергии), утвержденным </w:t>
            </w:r>
            <w:hyperlink r:id="rId67" w:history="1">
              <w:r>
                <w:rPr>
                  <w:rStyle w:val="ae"/>
                </w:rPr>
                <w:t>приказом</w:t>
              </w:r>
            </w:hyperlink>
            <w:r>
              <w:t xml:space="preserve"> Минэнерго России от 10 августа 2012 г. N 377 (</w:t>
            </w:r>
            <w:hyperlink w:anchor="sub_19325" w:history="1">
              <w:r>
                <w:rPr>
                  <w:rStyle w:val="ae"/>
                </w:rPr>
                <w:t>подпункт 9.3.25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Показатель наличия запаса топлива, не менее утвержденных нормативов запасов топлива</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0,03</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топл</w:t>
            </w:r>
            <w:proofErr w:type="spell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топл</w:t>
            </w:r>
            <w:proofErr w:type="spellEnd"/>
            <w:r>
              <w:t xml:space="preserve"> =</w:t>
            </w:r>
          </w:p>
          <w:p w:rsidR="004E1F6B" w:rsidRDefault="004E1F6B" w:rsidP="002E1881">
            <w:pPr>
              <w:pStyle w:val="af3"/>
            </w:pPr>
            <w:r>
              <w:t>К</w:t>
            </w:r>
            <w:r>
              <w:rPr>
                <w:vertAlign w:val="subscript"/>
              </w:rPr>
              <w:t> </w:t>
            </w:r>
            <w:proofErr w:type="spellStart"/>
            <w:r>
              <w:rPr>
                <w:vertAlign w:val="subscript"/>
              </w:rPr>
              <w:t>догтопл</w:t>
            </w:r>
            <w:proofErr w:type="spellEnd"/>
            <w:r>
              <w:t xml:space="preserve"> * 0,5 +</w:t>
            </w:r>
          </w:p>
          <w:p w:rsidR="004E1F6B" w:rsidRDefault="004E1F6B" w:rsidP="002E1881">
            <w:pPr>
              <w:pStyle w:val="af3"/>
            </w:pPr>
            <w:r>
              <w:t>К</w:t>
            </w:r>
            <w:r>
              <w:rPr>
                <w:vertAlign w:val="subscript"/>
              </w:rPr>
              <w:t> </w:t>
            </w:r>
            <w:proofErr w:type="spellStart"/>
            <w:r>
              <w:rPr>
                <w:vertAlign w:val="subscript"/>
              </w:rPr>
              <w:t>запаст</w:t>
            </w:r>
            <w:proofErr w:type="spellEnd"/>
            <w:r>
              <w:t xml:space="preserve"> * 0,5</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41" w:name="sub_2216101"/>
            <w:r>
              <w:t>1.6.10.1</w:t>
            </w:r>
            <w:bookmarkEnd w:id="41"/>
          </w:p>
        </w:tc>
        <w:tc>
          <w:tcPr>
            <w:tcW w:w="2218" w:type="dxa"/>
            <w:vMerge/>
            <w:tcBorders>
              <w:top w:val="nil"/>
              <w:left w:val="single" w:sz="4" w:space="0" w:color="auto"/>
              <w:bottom w:val="nil"/>
              <w:right w:val="single" w:sz="4" w:space="0" w:color="auto"/>
            </w:tcBorders>
          </w:tcPr>
          <w:p w:rsidR="004E1F6B" w:rsidRDefault="004E1F6B" w:rsidP="002E1881">
            <w:pPr>
              <w:pStyle w:val="af1"/>
            </w:pPr>
          </w:p>
        </w:tc>
        <w:tc>
          <w:tcPr>
            <w:tcW w:w="2127" w:type="dxa"/>
            <w:vMerge/>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Показатель наличия договора (договоров) поставки </w:t>
            </w:r>
            <w:r>
              <w:lastRenderedPageBreak/>
              <w:t>основного топлива, заключенного (заключенных) на срок не менее срока предстоящего отопительного периода</w:t>
            </w:r>
          </w:p>
        </w:tc>
        <w:tc>
          <w:tcPr>
            <w:tcW w:w="850" w:type="dxa"/>
            <w:tcBorders>
              <w:top w:val="single" w:sz="4" w:space="0" w:color="auto"/>
              <w:left w:val="single" w:sz="4" w:space="0" w:color="auto"/>
              <w:bottom w:val="single" w:sz="4" w:space="0" w:color="auto"/>
              <w:right w:val="single" w:sz="4" w:space="0" w:color="auto"/>
            </w:tcBorders>
            <w:vAlign w:val="bottom"/>
          </w:tcPr>
          <w:p w:rsidR="004E1F6B" w:rsidRDefault="004E1F6B" w:rsidP="002E1881">
            <w:pPr>
              <w:pStyle w:val="af3"/>
            </w:pPr>
            <w:r>
              <w:lastRenderedPageBreak/>
              <w:t>0,5</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догтопл</w:t>
            </w:r>
            <w:proofErr w:type="spell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догтопл</w:t>
            </w:r>
            <w:proofErr w:type="spellEnd"/>
            <w:r>
              <w:t xml:space="preserve"> = 1, если подтверждено наличие договоров</w:t>
            </w:r>
            <w:proofErr w:type="gramStart"/>
            <w:r>
              <w:t xml:space="preserve"> К</w:t>
            </w:r>
            <w:proofErr w:type="gramEnd"/>
            <w:r>
              <w:rPr>
                <w:vertAlign w:val="subscript"/>
              </w:rPr>
              <w:t> </w:t>
            </w:r>
            <w:proofErr w:type="spellStart"/>
            <w:r>
              <w:rPr>
                <w:vertAlign w:val="subscript"/>
              </w:rPr>
              <w:t>доггопл</w:t>
            </w:r>
            <w:proofErr w:type="spellEnd"/>
            <w:r>
              <w:t xml:space="preserve"> = 0, если не </w:t>
            </w:r>
            <w:r>
              <w:lastRenderedPageBreak/>
              <w:t>подтверждено наличие договоров</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42" w:name="sub_2216102"/>
            <w:r>
              <w:lastRenderedPageBreak/>
              <w:t>1.6.10.2</w:t>
            </w:r>
            <w:bookmarkEnd w:id="42"/>
          </w:p>
        </w:tc>
        <w:tc>
          <w:tcPr>
            <w:tcW w:w="2218" w:type="dxa"/>
            <w:vMerge/>
            <w:tcBorders>
              <w:top w:val="nil"/>
              <w:left w:val="single" w:sz="4" w:space="0" w:color="auto"/>
              <w:bottom w:val="nil"/>
              <w:right w:val="single" w:sz="4" w:space="0" w:color="auto"/>
            </w:tcBorders>
          </w:tcPr>
          <w:p w:rsidR="004E1F6B" w:rsidRDefault="004E1F6B" w:rsidP="002E1881">
            <w:pPr>
              <w:pStyle w:val="af1"/>
            </w:pPr>
          </w:p>
        </w:tc>
        <w:tc>
          <w:tcPr>
            <w:tcW w:w="2127" w:type="dxa"/>
            <w:vMerge/>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Показатель подтверждения наличия запаса топлива, не менее утвержденных нормативов запасов топлива</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0,5</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запаст</w:t>
            </w:r>
            <w:proofErr w:type="spell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запаст</w:t>
            </w:r>
            <w:proofErr w:type="spellEnd"/>
            <w:r>
              <w:t xml:space="preserve"> = 1, если</w:t>
            </w:r>
          </w:p>
          <w:p w:rsidR="004E1F6B" w:rsidRDefault="004E1F6B" w:rsidP="002E1881">
            <w:pPr>
              <w:pStyle w:val="af3"/>
            </w:pPr>
            <w:r>
              <w:t>Запас</w:t>
            </w:r>
            <w:r>
              <w:rPr>
                <w:vertAlign w:val="subscript"/>
              </w:rPr>
              <w:t> факт</w:t>
            </w:r>
            <w:r>
              <w:t xml:space="preserve"> </w:t>
            </w:r>
            <w:r>
              <w:rPr>
                <w:noProof/>
              </w:rPr>
              <w:drawing>
                <wp:inline distT="0" distB="0" distL="0" distR="0">
                  <wp:extent cx="142240" cy="18986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cstate="print"/>
                          <a:srcRect/>
                          <a:stretch>
                            <a:fillRect/>
                          </a:stretch>
                        </pic:blipFill>
                        <pic:spPr bwMode="auto">
                          <a:xfrm>
                            <a:off x="0" y="0"/>
                            <a:ext cx="142240" cy="189865"/>
                          </a:xfrm>
                          <a:prstGeom prst="rect">
                            <a:avLst/>
                          </a:prstGeom>
                          <a:noFill/>
                          <a:ln w="9525">
                            <a:noFill/>
                            <a:miter lim="800000"/>
                            <a:headEnd/>
                            <a:tailEnd/>
                          </a:ln>
                        </pic:spPr>
                      </pic:pic>
                    </a:graphicData>
                  </a:graphic>
                </wp:inline>
              </w:drawing>
            </w:r>
          </w:p>
          <w:p w:rsidR="004E1F6B" w:rsidRDefault="004E1F6B" w:rsidP="002E1881">
            <w:pPr>
              <w:pStyle w:val="af3"/>
            </w:pPr>
            <w:r>
              <w:t>Запас</w:t>
            </w:r>
            <w:r>
              <w:rPr>
                <w:vertAlign w:val="subscript"/>
              </w:rPr>
              <w:t> </w:t>
            </w:r>
            <w:proofErr w:type="spellStart"/>
            <w:r>
              <w:rPr>
                <w:vertAlign w:val="subscript"/>
              </w:rPr>
              <w:t>нормат</w:t>
            </w:r>
            <w:proofErr w:type="spellEnd"/>
          </w:p>
          <w:p w:rsidR="004E1F6B" w:rsidRDefault="004E1F6B" w:rsidP="002E1881">
            <w:pPr>
              <w:pStyle w:val="af3"/>
            </w:pPr>
            <w:r>
              <w:t>К</w:t>
            </w:r>
            <w:r>
              <w:rPr>
                <w:vertAlign w:val="subscript"/>
              </w:rPr>
              <w:t> </w:t>
            </w:r>
            <w:proofErr w:type="spellStart"/>
            <w:r>
              <w:rPr>
                <w:vertAlign w:val="subscript"/>
              </w:rPr>
              <w:t>запаст</w:t>
            </w:r>
            <w:proofErr w:type="spellEnd"/>
            <w:r>
              <w:t xml:space="preserve"> = 0, если</w:t>
            </w:r>
          </w:p>
          <w:p w:rsidR="004E1F6B" w:rsidRDefault="004E1F6B" w:rsidP="002E1881">
            <w:pPr>
              <w:pStyle w:val="af3"/>
            </w:pPr>
            <w:r>
              <w:t>Запас</w:t>
            </w:r>
            <w:r>
              <w:rPr>
                <w:vertAlign w:val="subscript"/>
              </w:rPr>
              <w:t> факт</w:t>
            </w:r>
            <w:r>
              <w:t xml:space="preserve"> &lt;</w:t>
            </w:r>
          </w:p>
          <w:p w:rsidR="004E1F6B" w:rsidRDefault="004E1F6B" w:rsidP="002E1881">
            <w:pPr>
              <w:pStyle w:val="af3"/>
            </w:pPr>
            <w:r>
              <w:t>Запас</w:t>
            </w:r>
            <w:r>
              <w:rPr>
                <w:vertAlign w:val="subscript"/>
              </w:rPr>
              <w:t> </w:t>
            </w:r>
            <w:proofErr w:type="spellStart"/>
            <w:r>
              <w:rPr>
                <w:vertAlign w:val="subscript"/>
              </w:rPr>
              <w:t>нормат</w:t>
            </w:r>
            <w:proofErr w:type="spellEnd"/>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43" w:name="sub_22161021"/>
            <w:r>
              <w:t>1.6.10.2.1</w:t>
            </w:r>
            <w:bookmarkEnd w:id="43"/>
          </w:p>
        </w:tc>
        <w:tc>
          <w:tcPr>
            <w:tcW w:w="2218" w:type="dxa"/>
            <w:vMerge/>
            <w:tcBorders>
              <w:top w:val="nil"/>
              <w:left w:val="single" w:sz="4" w:space="0" w:color="auto"/>
              <w:bottom w:val="nil"/>
              <w:right w:val="single" w:sz="4" w:space="0" w:color="auto"/>
            </w:tcBorders>
          </w:tcPr>
          <w:p w:rsidR="004E1F6B" w:rsidRDefault="004E1F6B" w:rsidP="002E1881">
            <w:pPr>
              <w:pStyle w:val="af1"/>
            </w:pPr>
          </w:p>
        </w:tc>
        <w:tc>
          <w:tcPr>
            <w:tcW w:w="2127" w:type="dxa"/>
            <w:vMerge/>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фактический объем запаса топлива, тыс. т</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Запас</w:t>
            </w:r>
            <w:r>
              <w:rPr>
                <w:vertAlign w:val="subscript"/>
              </w:rPr>
              <w:t> факт</w:t>
            </w:r>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фактическое значение</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44" w:name="sub_22161022"/>
            <w:r>
              <w:t>1.6.10.2.2</w:t>
            </w:r>
            <w:bookmarkEnd w:id="44"/>
          </w:p>
        </w:tc>
        <w:tc>
          <w:tcPr>
            <w:tcW w:w="2218" w:type="dxa"/>
            <w:vMerge/>
            <w:tcBorders>
              <w:top w:val="nil"/>
              <w:left w:val="single" w:sz="4" w:space="0" w:color="auto"/>
              <w:bottom w:val="nil"/>
              <w:right w:val="single" w:sz="4" w:space="0" w:color="auto"/>
            </w:tcBorders>
          </w:tcPr>
          <w:p w:rsidR="004E1F6B" w:rsidRDefault="004E1F6B" w:rsidP="002E1881">
            <w:pPr>
              <w:pStyle w:val="af1"/>
            </w:pPr>
          </w:p>
        </w:tc>
        <w:tc>
          <w:tcPr>
            <w:tcW w:w="2127" w:type="dxa"/>
            <w:vMerge/>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утвержденный нормативный объем запаса топлива, тыс. т</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Запас</w:t>
            </w:r>
            <w:r>
              <w:rPr>
                <w:vertAlign w:val="subscript"/>
              </w:rPr>
              <w:t> </w:t>
            </w:r>
            <w:proofErr w:type="spellStart"/>
            <w:r>
              <w:rPr>
                <w:vertAlign w:val="subscript"/>
              </w:rPr>
              <w:t>нормат</w:t>
            </w:r>
            <w:proofErr w:type="spell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фактическое значение</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45" w:name="sub_22001611"/>
            <w:r>
              <w:lastRenderedPageBreak/>
              <w:t>1.6.11</w:t>
            </w:r>
            <w:bookmarkEnd w:id="45"/>
          </w:p>
        </w:tc>
        <w:tc>
          <w:tcPr>
            <w:tcW w:w="2218" w:type="dxa"/>
            <w:vMerge w:val="restart"/>
            <w:tcBorders>
              <w:top w:val="nil"/>
              <w:left w:val="single" w:sz="4" w:space="0" w:color="auto"/>
              <w:bottom w:val="single" w:sz="4" w:space="0" w:color="auto"/>
              <w:right w:val="single" w:sz="4" w:space="0" w:color="auto"/>
            </w:tcBorders>
          </w:tcPr>
          <w:p w:rsidR="004E1F6B" w:rsidRDefault="004E1F6B" w:rsidP="002E1881">
            <w:pPr>
              <w:pStyle w:val="af1"/>
            </w:pPr>
          </w:p>
        </w:tc>
        <w:tc>
          <w:tcPr>
            <w:tcW w:w="2127" w:type="dxa"/>
            <w:vMerge w:val="restart"/>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 xml:space="preserve">Утвержденный в соответствии с требованиями </w:t>
            </w:r>
            <w:hyperlink r:id="rId69" w:history="1">
              <w:r>
                <w:rPr>
                  <w:rStyle w:val="ae"/>
                </w:rPr>
                <w:t>пункта 2.7.3</w:t>
              </w:r>
            </w:hyperlink>
            <w:r>
              <w:t xml:space="preserve"> Правил технической эксплуатации тепловых энергоустановок, перечень запасов материалов, запорной арматуры, запасных частей, средств механизации для выполнения срочных внеплановых (аварийных) </w:t>
            </w:r>
            <w:r>
              <w:lastRenderedPageBreak/>
              <w:t xml:space="preserve">ремонтных работ, результаты последней проведенной инвентаризации запасов материалов, запорной арматуры, запасных частей, средств механизации для выполнения срочных внеплановых (аварийных) ремонтных работ, оформленные в соответствии с требованиями </w:t>
            </w:r>
            <w:hyperlink r:id="rId70" w:history="1">
              <w:r>
                <w:rPr>
                  <w:rStyle w:val="ae"/>
                </w:rPr>
                <w:t>Положения</w:t>
              </w:r>
            </w:hyperlink>
            <w:r>
              <w:t xml:space="preserve"> по ведению бухгалтерского учета и бухгалтерской отчетности</w:t>
            </w:r>
            <w:proofErr w:type="gramEnd"/>
            <w:r>
              <w:t xml:space="preserve"> в Российской Федерации, утвержденного </w:t>
            </w:r>
            <w:hyperlink r:id="rId71" w:history="1">
              <w:r>
                <w:rPr>
                  <w:rStyle w:val="ae"/>
                </w:rPr>
                <w:t>приказом</w:t>
              </w:r>
            </w:hyperlink>
            <w:r>
              <w:t xml:space="preserve"> Минфина России от 29 июля 1998 г. N 34н</w:t>
            </w:r>
            <w:r>
              <w:rPr>
                <w:vertAlign w:val="superscript"/>
              </w:rPr>
              <w:t> </w:t>
            </w:r>
            <w:hyperlink w:anchor="sub_22555" w:history="1">
              <w:r>
                <w:rPr>
                  <w:rStyle w:val="ae"/>
                  <w:vertAlign w:val="superscript"/>
                </w:rPr>
                <w:t>5</w:t>
              </w:r>
            </w:hyperlink>
            <w:r>
              <w:t xml:space="preserve"> (</w:t>
            </w:r>
            <w:hyperlink w:anchor="sub_19326" w:history="1">
              <w:r>
                <w:rPr>
                  <w:rStyle w:val="ae"/>
                </w:rPr>
                <w:t>подпункт 9.3.26 Пункта 9</w:t>
              </w:r>
            </w:hyperlink>
            <w:r>
              <w:t xml:space="preserve"> Правил)</w:t>
            </w:r>
          </w:p>
        </w:tc>
        <w:tc>
          <w:tcPr>
            <w:tcW w:w="2041" w:type="dxa"/>
            <w:vMerge w:val="restart"/>
            <w:tcBorders>
              <w:top w:val="single" w:sz="4" w:space="0" w:color="auto"/>
              <w:left w:val="single" w:sz="4" w:space="0" w:color="auto"/>
              <w:bottom w:val="single" w:sz="4" w:space="0" w:color="auto"/>
              <w:right w:val="single" w:sz="4" w:space="0" w:color="auto"/>
            </w:tcBorders>
            <w:vAlign w:val="bottom"/>
          </w:tcPr>
          <w:p w:rsidR="004E1F6B" w:rsidRDefault="004E1F6B" w:rsidP="002E1881">
            <w:pPr>
              <w:pStyle w:val="af3"/>
            </w:pPr>
            <w:r>
              <w:lastRenderedPageBreak/>
              <w:t>показатель наличия запасов материалов, запорной арматуры, запасных частей, средств механизации</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0,01</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матер</w:t>
            </w:r>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К</w:t>
            </w:r>
            <w:proofErr w:type="gramEnd"/>
            <w:r>
              <w:rPr>
                <w:vertAlign w:val="subscript"/>
              </w:rPr>
              <w:t> матер</w:t>
            </w:r>
            <w:r>
              <w:t xml:space="preserve"> = % наличия запас мат факт по </w:t>
            </w:r>
            <w:proofErr w:type="spellStart"/>
            <w:r>
              <w:t>инвентар</w:t>
            </w:r>
            <w:proofErr w:type="spellEnd"/>
            <w:r>
              <w:t xml:space="preserve"> / 100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46" w:name="sub_2216112"/>
            <w:r>
              <w:t>1.6.11.2</w:t>
            </w:r>
            <w:bookmarkEnd w:id="46"/>
          </w:p>
        </w:tc>
        <w:tc>
          <w:tcPr>
            <w:tcW w:w="2218" w:type="dxa"/>
            <w:vMerge/>
            <w:tcBorders>
              <w:top w:val="nil"/>
              <w:left w:val="single" w:sz="4" w:space="0" w:color="auto"/>
              <w:bottom w:val="single" w:sz="4" w:space="0" w:color="auto"/>
              <w:right w:val="single" w:sz="4" w:space="0" w:color="auto"/>
            </w:tcBorders>
          </w:tcPr>
          <w:p w:rsidR="004E1F6B" w:rsidRDefault="004E1F6B" w:rsidP="002E1881">
            <w:pPr>
              <w:pStyle w:val="af1"/>
            </w:pPr>
          </w:p>
        </w:tc>
        <w:tc>
          <w:tcPr>
            <w:tcW w:w="2127" w:type="dxa"/>
            <w:vMerge/>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2041" w:type="dxa"/>
            <w:vMerge/>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 наличия запас мат факт по </w:t>
            </w:r>
            <w:proofErr w:type="spellStart"/>
            <w:r>
              <w:t>инвентар</w:t>
            </w:r>
            <w:proofErr w:type="spell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Фактическое значение</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47" w:name="sub_22001612"/>
            <w:r>
              <w:lastRenderedPageBreak/>
              <w:t>1.6.12</w:t>
            </w:r>
            <w:bookmarkEnd w:id="47"/>
          </w:p>
        </w:tc>
        <w:tc>
          <w:tcPr>
            <w:tcW w:w="2218" w:type="dxa"/>
            <w:vMerge/>
            <w:tcBorders>
              <w:top w:val="nil"/>
              <w:left w:val="single" w:sz="4" w:space="0" w:color="auto"/>
              <w:bottom w:val="single" w:sz="4" w:space="0" w:color="auto"/>
              <w:right w:val="single" w:sz="4" w:space="0" w:color="auto"/>
            </w:tcBorders>
          </w:tcPr>
          <w:p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 xml:space="preserve">В соответствии с </w:t>
            </w:r>
            <w:r>
              <w:lastRenderedPageBreak/>
              <w:t xml:space="preserve">требованиями </w:t>
            </w:r>
            <w:hyperlink r:id="rId72" w:history="1">
              <w:r>
                <w:rPr>
                  <w:rStyle w:val="ae"/>
                </w:rPr>
                <w:t>части 1 статьи 9</w:t>
              </w:r>
            </w:hyperlink>
            <w:r>
              <w:t xml:space="preserve"> Федерального закона о промышленной безопасности копия лицензии или выписки из реестра лицензий </w:t>
            </w:r>
            <w:proofErr w:type="spellStart"/>
            <w:r>
              <w:t>Ростехнадзора</w:t>
            </w:r>
            <w:proofErr w:type="spellEnd"/>
            <w:r>
              <w:t xml:space="preserve">, копия договора обязательного страхования гражданской ответственности, заключенного в соответствии с </w:t>
            </w:r>
            <w:hyperlink r:id="rId73" w:history="1">
              <w:r>
                <w:rPr>
                  <w:rStyle w:val="ae"/>
                </w:rPr>
                <w:t>законодательством</w:t>
              </w:r>
            </w:hyperlink>
            <w: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roofErr w:type="gramEnd"/>
            <w:r>
              <w:t xml:space="preserve"> Требование не распространяется на объекты теплоснабжения организаций, подведомственны</w:t>
            </w:r>
            <w:r>
              <w:lastRenderedPageBreak/>
              <w:t>х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 (</w:t>
            </w:r>
            <w:hyperlink w:anchor="sub_19327" w:history="1">
              <w:r>
                <w:rPr>
                  <w:rStyle w:val="ae"/>
                </w:rPr>
                <w:t>подпункт 9.3.27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vAlign w:val="bottom"/>
          </w:tcPr>
          <w:p w:rsidR="004E1F6B" w:rsidRDefault="004E1F6B" w:rsidP="002E1881">
            <w:pPr>
              <w:pStyle w:val="af3"/>
            </w:pPr>
            <w:r>
              <w:lastRenderedPageBreak/>
              <w:t xml:space="preserve">Показатель </w:t>
            </w:r>
            <w:r>
              <w:lastRenderedPageBreak/>
              <w:t xml:space="preserve">наличия лицензии </w:t>
            </w:r>
            <w:proofErr w:type="spellStart"/>
            <w:r>
              <w:t>Ростехнадзора</w:t>
            </w:r>
            <w:proofErr w:type="spellEnd"/>
            <w:r>
              <w:t xml:space="preserve"> и договора обязательного страхования гражданской ответственности</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0,01</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К</w:t>
            </w:r>
            <w:proofErr w:type="gramEnd"/>
            <w:r>
              <w:rPr>
                <w:vertAlign w:val="subscript"/>
              </w:rPr>
              <w:t> страх</w:t>
            </w:r>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lastRenderedPageBreak/>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48" w:name="sub_22017"/>
            <w:r>
              <w:lastRenderedPageBreak/>
              <w:t>1.7</w:t>
            </w:r>
            <w:bookmarkEnd w:id="48"/>
          </w:p>
        </w:tc>
        <w:tc>
          <w:tcPr>
            <w:tcW w:w="2218"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Выполнять мероприятия по резервированию систем теплоснабжения, определенные утвержденной актуализированной схемой теплоснабжения и включенные в инвестиционную программу теплоснабжающей или </w:t>
            </w:r>
            <w:proofErr w:type="spellStart"/>
            <w:r>
              <w:t>теплосетевой</w:t>
            </w:r>
            <w:proofErr w:type="spellEnd"/>
            <w:r>
              <w:t xml:space="preserve"> организации (</w:t>
            </w:r>
            <w:hyperlink r:id="rId74" w:history="1">
              <w:r>
                <w:rPr>
                  <w:rStyle w:val="ae"/>
                </w:rPr>
                <w:t>пункт 8 части 4 статьи 20</w:t>
              </w:r>
            </w:hyperlink>
            <w:r>
              <w:t xml:space="preserve"> Федерального закона о теплоснабжении)</w:t>
            </w: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 xml:space="preserve">Разрешение на допуск в эксплуатацию и (или) временное разрешение на допуск в эксплуатацию на объекты теплоснабжения в соответствии с требованиями </w:t>
            </w:r>
            <w:hyperlink r:id="rId75" w:history="1">
              <w:r>
                <w:rPr>
                  <w:rStyle w:val="ae"/>
                </w:rPr>
                <w:t>Правил</w:t>
              </w:r>
            </w:hyperlink>
            <w:r>
              <w:t xml:space="preserve"> выдачи разрешений на допуск в эксплуатацию </w:t>
            </w:r>
            <w:proofErr w:type="spellStart"/>
            <w:r>
              <w:t>энергопринимающих</w:t>
            </w:r>
            <w:proofErr w:type="spellEnd"/>
            <w:r>
              <w:t xml:space="preserve"> установок потребителей электрической энергии, объектов по производству </w:t>
            </w:r>
            <w:r>
              <w:lastRenderedPageBreak/>
              <w:t xml:space="preserve">электрической энергии, объектов </w:t>
            </w:r>
            <w:proofErr w:type="spellStart"/>
            <w:r>
              <w:t>электросетевого</w:t>
            </w:r>
            <w:proofErr w:type="spellEnd"/>
            <w:r>
              <w:t xml:space="preserve"> хозяйства, объектов теплоснабжения и </w:t>
            </w:r>
            <w:proofErr w:type="spellStart"/>
            <w:r>
              <w:t>теплопотребляющих</w:t>
            </w:r>
            <w:proofErr w:type="spellEnd"/>
            <w:r>
              <w:t xml:space="preserve"> установок, утвержденных </w:t>
            </w:r>
            <w:hyperlink r:id="rId76" w:history="1">
              <w:r>
                <w:rPr>
                  <w:rStyle w:val="ae"/>
                </w:rPr>
                <w:t>постановлением</w:t>
              </w:r>
            </w:hyperlink>
            <w:r>
              <w:t xml:space="preserve"> Правительства Российской Федерации от 30 января 2021 г. N 85</w:t>
            </w:r>
            <w:r>
              <w:rPr>
                <w:vertAlign w:val="superscript"/>
              </w:rPr>
              <w:t> </w:t>
            </w:r>
            <w:hyperlink w:anchor="sub_22666" w:history="1">
              <w:r>
                <w:rPr>
                  <w:rStyle w:val="ae"/>
                  <w:vertAlign w:val="superscript"/>
                </w:rPr>
                <w:t>6</w:t>
              </w:r>
            </w:hyperlink>
            <w:r>
              <w:t>, построенных для</w:t>
            </w:r>
            <w:proofErr w:type="gramEnd"/>
            <w:r>
              <w:t xml:space="preserve"> реализации мероприятий по резервированию систем теплоснабжения в текущем отопительном периоде (в части мероприятий, определенных утвержденной актуализированной схемой теплоснабжения и включенных в инвестиционную программу теплоснабжающей или </w:t>
            </w:r>
            <w:proofErr w:type="spellStart"/>
            <w:r>
              <w:t>теплосетевой</w:t>
            </w:r>
            <w:proofErr w:type="spellEnd"/>
            <w:r>
              <w:t xml:space="preserve"> </w:t>
            </w:r>
            <w:r>
              <w:lastRenderedPageBreak/>
              <w:t xml:space="preserve">организации согласно </w:t>
            </w:r>
            <w:hyperlink r:id="rId77" w:history="1">
              <w:r>
                <w:rPr>
                  <w:rStyle w:val="ae"/>
                </w:rPr>
                <w:t>части 8 статьи 20</w:t>
              </w:r>
            </w:hyperlink>
            <w:r>
              <w:t xml:space="preserve"> и </w:t>
            </w:r>
            <w:hyperlink r:id="rId78" w:history="1">
              <w:r>
                <w:rPr>
                  <w:rStyle w:val="ae"/>
                </w:rPr>
                <w:t>части 10 статьи 29</w:t>
              </w:r>
            </w:hyperlink>
            <w:r>
              <w:t xml:space="preserve"> Федерального закона о теплоснабжении) (</w:t>
            </w:r>
            <w:hyperlink w:anchor="sub_19329" w:history="1">
              <w:r>
                <w:rPr>
                  <w:rStyle w:val="ae"/>
                </w:rPr>
                <w:t>подпункт 9.3.29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 xml:space="preserve">Показатель наличия разрешения на допуск в эксплуатацию </w:t>
            </w:r>
            <w:proofErr w:type="spellStart"/>
            <w:r>
              <w:t>энергопринимающих</w:t>
            </w:r>
            <w:proofErr w:type="spellEnd"/>
            <w:r>
              <w:t xml:space="preserve"> установок потребителей электрической энергии, объектов по производству электрической энергии, объектов </w:t>
            </w:r>
            <w:proofErr w:type="spellStart"/>
            <w:r>
              <w:t>электросетевого</w:t>
            </w:r>
            <w:proofErr w:type="spellEnd"/>
            <w:r>
              <w:t xml:space="preserve"> хозяйства, объектов теплоснабжения и </w:t>
            </w:r>
            <w:proofErr w:type="spellStart"/>
            <w:r>
              <w:t>теплопотребляю</w:t>
            </w:r>
            <w:r>
              <w:lastRenderedPageBreak/>
              <w:t>щих</w:t>
            </w:r>
            <w:proofErr w:type="spellEnd"/>
            <w:r>
              <w:t xml:space="preserve"> установок, построенных для реализации мероприятий по резервированию систем теплоснабжения</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0,01</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К</w:t>
            </w:r>
            <w:proofErr w:type="gramEnd"/>
            <w:r>
              <w:rPr>
                <w:vertAlign w:val="subscript"/>
              </w:rPr>
              <w:t> резерв</w:t>
            </w:r>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49" w:name="sub_22018"/>
            <w:r>
              <w:lastRenderedPageBreak/>
              <w:t>1.8</w:t>
            </w:r>
            <w:bookmarkEnd w:id="49"/>
          </w:p>
        </w:tc>
        <w:tc>
          <w:tcPr>
            <w:tcW w:w="2218"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Иметь согласованный с органом местного самоуправления порядок (план) действий по ликвидации последствий аварийных ситуаций в сфере теплоснабжения (</w:t>
            </w:r>
            <w:hyperlink r:id="rId79" w:history="1">
              <w:r>
                <w:rPr>
                  <w:rStyle w:val="ae"/>
                </w:rPr>
                <w:t>пункт 9 части 4 статьи 20</w:t>
              </w:r>
            </w:hyperlink>
            <w:r>
              <w:t xml:space="preserve"> Федерального закона о теплоснабжении)</w:t>
            </w: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 xml:space="preserve">Утвержденный в соответствии с требованиями </w:t>
            </w:r>
            <w:hyperlink r:id="rId80" w:history="1">
              <w:r>
                <w:rPr>
                  <w:rStyle w:val="ae"/>
                </w:rPr>
                <w:t>пункта 15.4.3</w:t>
              </w:r>
            </w:hyperlink>
            <w:r>
              <w:t xml:space="preserve"> Правил технической эксплуатации тепловых энергоустановок и (или) </w:t>
            </w:r>
            <w:hyperlink r:id="rId81" w:history="1">
              <w:r>
                <w:rPr>
                  <w:rStyle w:val="ae"/>
                </w:rPr>
                <w:t>Положения</w:t>
              </w:r>
            </w:hyperlink>
            <w:r>
              <w:t xml:space="preserve"> о разработке планов мероприятий по локализации и ликвидации последствий аварий на опасных производственных объектах, утвержденного </w:t>
            </w:r>
            <w:hyperlink r:id="rId82" w:history="1">
              <w:r>
                <w:rPr>
                  <w:rStyle w:val="ae"/>
                </w:rPr>
                <w:t>постановлением</w:t>
              </w:r>
            </w:hyperlink>
            <w:r>
              <w:t xml:space="preserve"> Правительства Российской Федерации от 15 сентября 2020 г. N 1437</w:t>
            </w:r>
            <w:r>
              <w:rPr>
                <w:vertAlign w:val="superscript"/>
              </w:rPr>
              <w:t> </w:t>
            </w:r>
            <w:hyperlink w:anchor="sub_22777" w:history="1">
              <w:r>
                <w:rPr>
                  <w:rStyle w:val="ae"/>
                  <w:vertAlign w:val="superscript"/>
                </w:rPr>
                <w:t>7</w:t>
              </w:r>
            </w:hyperlink>
            <w:r>
              <w:t xml:space="preserve">, порядок </w:t>
            </w:r>
            <w:r>
              <w:lastRenderedPageBreak/>
              <w:t xml:space="preserve">(план) действий по ликвидации последствий аварийных ситуаций в сфере теплоснабжения или предусмотренные </w:t>
            </w:r>
            <w:hyperlink r:id="rId83" w:history="1">
              <w:r>
                <w:rPr>
                  <w:rStyle w:val="ae"/>
                </w:rPr>
                <w:t>пунктом 386</w:t>
              </w:r>
            </w:hyperlink>
            <w:r>
              <w:t xml:space="preserve"> Правил промышленной безопасности</w:t>
            </w:r>
            <w:proofErr w:type="gramEnd"/>
            <w:r>
              <w:t>, инструкции, устанавливающие действия работников в аварийных ситуациях (в том числе при аварии)</w:t>
            </w:r>
          </w:p>
        </w:tc>
        <w:tc>
          <w:tcPr>
            <w:tcW w:w="2041" w:type="dxa"/>
            <w:tcBorders>
              <w:top w:val="single" w:sz="4" w:space="0" w:color="auto"/>
              <w:left w:val="single" w:sz="4" w:space="0" w:color="auto"/>
              <w:bottom w:val="single" w:sz="4" w:space="0" w:color="auto"/>
              <w:right w:val="single" w:sz="4" w:space="0" w:color="auto"/>
            </w:tcBorders>
            <w:vAlign w:val="bottom"/>
          </w:tcPr>
          <w:p w:rsidR="004E1F6B" w:rsidRDefault="004E1F6B" w:rsidP="002E1881">
            <w:pPr>
              <w:pStyle w:val="af3"/>
            </w:pPr>
            <w:r>
              <w:lastRenderedPageBreak/>
              <w:t>Показатель наличия порядка (плана) действий по ликвидации последствий аварийных ситуаций в сфере теплоснабжения</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0,01</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К</w:t>
            </w:r>
            <w:proofErr w:type="gramEnd"/>
            <w:r>
              <w:rPr>
                <w:vertAlign w:val="subscript"/>
              </w:rPr>
              <w:t> порядок</w:t>
            </w:r>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50" w:name="sub_22002"/>
            <w:r>
              <w:lastRenderedPageBreak/>
              <w:t>2</w:t>
            </w:r>
            <w:bookmarkEnd w:id="50"/>
          </w:p>
        </w:tc>
        <w:tc>
          <w:tcPr>
            <w:tcW w:w="2218"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 xml:space="preserve">Обеспечить выполнение в установленные сроки предписаний,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w:t>
            </w:r>
            <w:r>
              <w:lastRenderedPageBreak/>
              <w:t xml:space="preserve">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84" w:history="1">
              <w:r>
                <w:rPr>
                  <w:rStyle w:val="ae"/>
                </w:rPr>
                <w:t>пунктом 2 части 1 статьи 4</w:t>
              </w:r>
            </w:hyperlink>
            <w:hyperlink r:id="rId85" w:history="1">
              <w:r>
                <w:rPr>
                  <w:rStyle w:val="ae"/>
                  <w:vertAlign w:val="superscript"/>
                </w:rPr>
                <w:t> 1</w:t>
              </w:r>
            </w:hyperlink>
            <w:r>
              <w:t xml:space="preserve"> Федерального</w:t>
            </w:r>
            <w:proofErr w:type="gramEnd"/>
            <w:r>
              <w:t xml:space="preserve"> </w:t>
            </w:r>
            <w:proofErr w:type="gramStart"/>
            <w:r>
              <w:t xml:space="preserve">закона о теплоснабжении и </w:t>
            </w:r>
            <w:hyperlink r:id="rId86" w:history="1">
              <w:r>
                <w:rPr>
                  <w:rStyle w:val="ae"/>
                </w:rPr>
                <w:t>абзацем вторым пункта 2 статьи 5</w:t>
              </w:r>
            </w:hyperlink>
            <w:r>
              <w:t xml:space="preserve"> Федерального закона о промышленной безопасности, об устранении нарушений требований </w:t>
            </w:r>
            <w:hyperlink r:id="rId87" w:history="1">
              <w:r>
                <w:rPr>
                  <w:rStyle w:val="ae"/>
                </w:rPr>
                <w:t>пунктов 2.3.14</w:t>
              </w:r>
            </w:hyperlink>
            <w:r>
              <w:t xml:space="preserve">, </w:t>
            </w:r>
            <w:hyperlink r:id="rId88" w:history="1">
              <w:r>
                <w:rPr>
                  <w:rStyle w:val="ae"/>
                </w:rPr>
                <w:t>2.3.15</w:t>
              </w:r>
            </w:hyperlink>
            <w:r>
              <w:t xml:space="preserve">, </w:t>
            </w:r>
            <w:hyperlink r:id="rId89" w:history="1">
              <w:r>
                <w:rPr>
                  <w:rStyle w:val="ae"/>
                </w:rPr>
                <w:t>2.8.1</w:t>
              </w:r>
            </w:hyperlink>
            <w:r>
              <w:t xml:space="preserve">, </w:t>
            </w:r>
            <w:hyperlink r:id="rId90" w:history="1">
              <w:r>
                <w:rPr>
                  <w:rStyle w:val="ae"/>
                </w:rPr>
                <w:t>3.3.4 - 3.3.8</w:t>
              </w:r>
            </w:hyperlink>
            <w:r>
              <w:t xml:space="preserve">, </w:t>
            </w:r>
            <w:hyperlink r:id="rId91" w:history="1">
              <w:r>
                <w:rPr>
                  <w:rStyle w:val="ae"/>
                </w:rPr>
                <w:t>4.1.1</w:t>
              </w:r>
            </w:hyperlink>
            <w:r>
              <w:t xml:space="preserve">, </w:t>
            </w:r>
            <w:hyperlink r:id="rId92" w:history="1">
              <w:r>
                <w:rPr>
                  <w:rStyle w:val="ae"/>
                </w:rPr>
                <w:t>5.3.6</w:t>
              </w:r>
            </w:hyperlink>
            <w:r>
              <w:t xml:space="preserve">, </w:t>
            </w:r>
            <w:hyperlink r:id="rId93" w:history="1">
              <w:r>
                <w:rPr>
                  <w:rStyle w:val="ae"/>
                </w:rPr>
                <w:t>5.3.26</w:t>
              </w:r>
            </w:hyperlink>
            <w:r>
              <w:t xml:space="preserve">, </w:t>
            </w:r>
            <w:hyperlink r:id="rId94" w:history="1">
              <w:r>
                <w:rPr>
                  <w:rStyle w:val="ae"/>
                </w:rPr>
                <w:t>5.3.31</w:t>
              </w:r>
            </w:hyperlink>
            <w:r>
              <w:t xml:space="preserve">, </w:t>
            </w:r>
            <w:hyperlink r:id="rId95" w:history="1">
              <w:r>
                <w:rPr>
                  <w:rStyle w:val="ae"/>
                </w:rPr>
                <w:t>5.3.32</w:t>
              </w:r>
            </w:hyperlink>
            <w:r>
              <w:t xml:space="preserve">, </w:t>
            </w:r>
            <w:hyperlink r:id="rId96" w:history="1">
              <w:r>
                <w:rPr>
                  <w:rStyle w:val="ae"/>
                </w:rPr>
                <w:t>5.3.52</w:t>
              </w:r>
            </w:hyperlink>
            <w:r>
              <w:t xml:space="preserve">, </w:t>
            </w:r>
            <w:hyperlink r:id="rId97" w:history="1">
              <w:r>
                <w:rPr>
                  <w:rStyle w:val="ae"/>
                </w:rPr>
                <w:t>6.2.16</w:t>
              </w:r>
            </w:hyperlink>
            <w:r>
              <w:t xml:space="preserve">, </w:t>
            </w:r>
            <w:hyperlink r:id="rId98" w:history="1">
              <w:r>
                <w:rPr>
                  <w:rStyle w:val="ae"/>
                </w:rPr>
                <w:t>6.2.26</w:t>
              </w:r>
            </w:hyperlink>
            <w:r>
              <w:t xml:space="preserve">, </w:t>
            </w:r>
            <w:hyperlink r:id="rId99" w:history="1">
              <w:r>
                <w:rPr>
                  <w:rStyle w:val="ae"/>
                </w:rPr>
                <w:t>6.2.32</w:t>
              </w:r>
            </w:hyperlink>
            <w:r>
              <w:t xml:space="preserve">, </w:t>
            </w:r>
            <w:hyperlink r:id="rId100" w:history="1">
              <w:r>
                <w:rPr>
                  <w:rStyle w:val="ae"/>
                </w:rPr>
                <w:t>6.2.48</w:t>
              </w:r>
            </w:hyperlink>
            <w:r>
              <w:t xml:space="preserve">, </w:t>
            </w:r>
            <w:hyperlink r:id="rId101" w:history="1">
              <w:r>
                <w:rPr>
                  <w:rStyle w:val="ae"/>
                </w:rPr>
                <w:t>6.2.52</w:t>
              </w:r>
            </w:hyperlink>
            <w:r>
              <w:t xml:space="preserve">, </w:t>
            </w:r>
            <w:hyperlink r:id="rId102" w:history="1">
              <w:r>
                <w:rPr>
                  <w:rStyle w:val="ae"/>
                </w:rPr>
                <w:t>6.2.60</w:t>
              </w:r>
            </w:hyperlink>
            <w:r>
              <w:t xml:space="preserve">, </w:t>
            </w:r>
            <w:hyperlink r:id="rId103" w:history="1">
              <w:r>
                <w:rPr>
                  <w:rStyle w:val="ae"/>
                </w:rPr>
                <w:t>6.2.62</w:t>
              </w:r>
            </w:hyperlink>
            <w:r>
              <w:t xml:space="preserve">, </w:t>
            </w:r>
            <w:hyperlink r:id="rId104" w:history="1">
              <w:r>
                <w:rPr>
                  <w:rStyle w:val="ae"/>
                </w:rPr>
                <w:t>8.2.1 - 8.2.5</w:t>
              </w:r>
            </w:hyperlink>
            <w:r>
              <w:t xml:space="preserve">, </w:t>
            </w:r>
            <w:hyperlink r:id="rId105" w:history="1">
              <w:r>
                <w:rPr>
                  <w:rStyle w:val="ae"/>
                </w:rPr>
                <w:t>8.2.12</w:t>
              </w:r>
            </w:hyperlink>
            <w:r>
              <w:t>,</w:t>
            </w:r>
            <w:proofErr w:type="gramEnd"/>
            <w:r>
              <w:t xml:space="preserve"> </w:t>
            </w:r>
            <w:hyperlink r:id="rId106" w:history="1">
              <w:r>
                <w:rPr>
                  <w:rStyle w:val="ae"/>
                </w:rPr>
                <w:t>8.2.13</w:t>
              </w:r>
            </w:hyperlink>
            <w:r>
              <w:t xml:space="preserve">, </w:t>
            </w:r>
            <w:hyperlink r:id="rId107" w:history="1">
              <w:r>
                <w:rPr>
                  <w:rStyle w:val="ae"/>
                </w:rPr>
                <w:t>10.1.9</w:t>
              </w:r>
            </w:hyperlink>
            <w:r>
              <w:t xml:space="preserve">, </w:t>
            </w:r>
            <w:hyperlink r:id="rId108" w:history="1">
              <w:r>
                <w:rPr>
                  <w:rStyle w:val="ae"/>
                </w:rPr>
                <w:t>11.1</w:t>
              </w:r>
            </w:hyperlink>
            <w:r>
              <w:t xml:space="preserve">, </w:t>
            </w:r>
            <w:hyperlink r:id="rId109" w:history="1">
              <w:r>
                <w:rPr>
                  <w:rStyle w:val="ae"/>
                </w:rPr>
                <w:t>11.2</w:t>
              </w:r>
            </w:hyperlink>
            <w:r>
              <w:t xml:space="preserve">, </w:t>
            </w:r>
            <w:hyperlink r:id="rId110" w:history="1">
              <w:r>
                <w:rPr>
                  <w:rStyle w:val="ae"/>
                </w:rPr>
                <w:t>11.5</w:t>
              </w:r>
            </w:hyperlink>
            <w:r>
              <w:t xml:space="preserve">, </w:t>
            </w:r>
            <w:hyperlink r:id="rId111" w:history="1">
              <w:r>
                <w:rPr>
                  <w:rStyle w:val="ae"/>
                </w:rPr>
                <w:t>15.1.5 - 15.1.7</w:t>
              </w:r>
            </w:hyperlink>
            <w:r>
              <w:t xml:space="preserve"> Правил технической эксплуатации тепловых энергоустановок и </w:t>
            </w:r>
            <w:hyperlink r:id="rId112" w:history="1">
              <w:r>
                <w:rPr>
                  <w:rStyle w:val="ae"/>
                </w:rPr>
                <w:t>пунктов 394</w:t>
              </w:r>
            </w:hyperlink>
            <w:r>
              <w:t xml:space="preserve">, </w:t>
            </w:r>
            <w:hyperlink r:id="rId113" w:history="1">
              <w:r>
                <w:rPr>
                  <w:rStyle w:val="ae"/>
                </w:rPr>
                <w:t>396 - 399</w:t>
              </w:r>
            </w:hyperlink>
            <w:r>
              <w:t xml:space="preserve">, </w:t>
            </w:r>
            <w:hyperlink r:id="rId114" w:history="1">
              <w:r>
                <w:rPr>
                  <w:rStyle w:val="ae"/>
                </w:rPr>
                <w:t>403</w:t>
              </w:r>
            </w:hyperlink>
            <w:r>
              <w:t xml:space="preserve"> Правил промышленной безопасности (</w:t>
            </w:r>
            <w:hyperlink w:anchor="sub_10092" w:history="1">
              <w:r>
                <w:rPr>
                  <w:rStyle w:val="ae"/>
                </w:rPr>
                <w:t>подпункт 9.2 пункта 9</w:t>
              </w:r>
            </w:hyperlink>
            <w:r>
              <w:t xml:space="preserve"> Правил)</w:t>
            </w: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lastRenderedPageBreak/>
              <w:t xml:space="preserve">Справка об отсутствии невыполненных в установленные сроки предписаний об устранении нарушений требований </w:t>
            </w:r>
            <w:hyperlink r:id="rId115" w:history="1">
              <w:r>
                <w:rPr>
                  <w:rStyle w:val="ae"/>
                </w:rPr>
                <w:t>пунктов 2.3.14</w:t>
              </w:r>
            </w:hyperlink>
            <w:r>
              <w:t xml:space="preserve">, </w:t>
            </w:r>
            <w:hyperlink r:id="rId116" w:history="1">
              <w:r>
                <w:rPr>
                  <w:rStyle w:val="ae"/>
                </w:rPr>
                <w:t>2.3.15</w:t>
              </w:r>
            </w:hyperlink>
            <w:r>
              <w:t xml:space="preserve">, </w:t>
            </w:r>
            <w:hyperlink r:id="rId117" w:history="1">
              <w:r>
                <w:rPr>
                  <w:rStyle w:val="ae"/>
                </w:rPr>
                <w:t>2.8.1</w:t>
              </w:r>
            </w:hyperlink>
            <w:r>
              <w:t xml:space="preserve">, </w:t>
            </w:r>
            <w:hyperlink r:id="rId118" w:history="1">
              <w:r>
                <w:rPr>
                  <w:rStyle w:val="ae"/>
                </w:rPr>
                <w:t>3.3.4 - 3.3.8</w:t>
              </w:r>
            </w:hyperlink>
            <w:r>
              <w:t xml:space="preserve">, </w:t>
            </w:r>
            <w:hyperlink r:id="rId119" w:history="1">
              <w:r>
                <w:rPr>
                  <w:rStyle w:val="ae"/>
                </w:rPr>
                <w:t>4.1.1</w:t>
              </w:r>
            </w:hyperlink>
            <w:r>
              <w:t xml:space="preserve">, </w:t>
            </w:r>
            <w:hyperlink r:id="rId120" w:history="1">
              <w:r>
                <w:rPr>
                  <w:rStyle w:val="ae"/>
                </w:rPr>
                <w:t>5.3.6</w:t>
              </w:r>
            </w:hyperlink>
            <w:r>
              <w:t xml:space="preserve">, </w:t>
            </w:r>
            <w:hyperlink r:id="rId121" w:history="1">
              <w:r>
                <w:rPr>
                  <w:rStyle w:val="ae"/>
                </w:rPr>
                <w:t>5.3.26</w:t>
              </w:r>
            </w:hyperlink>
            <w:r>
              <w:t xml:space="preserve">, </w:t>
            </w:r>
            <w:hyperlink r:id="rId122" w:history="1">
              <w:r>
                <w:rPr>
                  <w:rStyle w:val="ae"/>
                </w:rPr>
                <w:t>5.3.31</w:t>
              </w:r>
            </w:hyperlink>
            <w:r>
              <w:t xml:space="preserve">, </w:t>
            </w:r>
            <w:hyperlink r:id="rId123" w:history="1">
              <w:r>
                <w:rPr>
                  <w:rStyle w:val="ae"/>
                </w:rPr>
                <w:t>5.3.32</w:t>
              </w:r>
            </w:hyperlink>
            <w:r>
              <w:t xml:space="preserve">, </w:t>
            </w:r>
            <w:hyperlink r:id="rId124" w:history="1">
              <w:r>
                <w:rPr>
                  <w:rStyle w:val="ae"/>
                </w:rPr>
                <w:t>5.3.52</w:t>
              </w:r>
            </w:hyperlink>
            <w:r>
              <w:t xml:space="preserve">, </w:t>
            </w:r>
            <w:hyperlink r:id="rId125" w:history="1">
              <w:r>
                <w:rPr>
                  <w:rStyle w:val="ae"/>
                </w:rPr>
                <w:t>6.2.16</w:t>
              </w:r>
            </w:hyperlink>
            <w:r>
              <w:t xml:space="preserve">, </w:t>
            </w:r>
            <w:hyperlink r:id="rId126" w:history="1">
              <w:r>
                <w:rPr>
                  <w:rStyle w:val="ae"/>
                </w:rPr>
                <w:t>6.2.26</w:t>
              </w:r>
            </w:hyperlink>
            <w:r>
              <w:t xml:space="preserve">, </w:t>
            </w:r>
            <w:hyperlink r:id="rId127" w:history="1">
              <w:r>
                <w:rPr>
                  <w:rStyle w:val="ae"/>
                </w:rPr>
                <w:t>6.2.32</w:t>
              </w:r>
            </w:hyperlink>
            <w:r>
              <w:t xml:space="preserve">, </w:t>
            </w:r>
            <w:hyperlink r:id="rId128" w:history="1">
              <w:r>
                <w:rPr>
                  <w:rStyle w:val="ae"/>
                </w:rPr>
                <w:t>6.2.48</w:t>
              </w:r>
            </w:hyperlink>
            <w:r>
              <w:t xml:space="preserve">, </w:t>
            </w:r>
            <w:hyperlink r:id="rId129" w:history="1">
              <w:r>
                <w:rPr>
                  <w:rStyle w:val="ae"/>
                </w:rPr>
                <w:t>6.2.52</w:t>
              </w:r>
            </w:hyperlink>
            <w:r>
              <w:t xml:space="preserve">, </w:t>
            </w:r>
            <w:hyperlink r:id="rId130" w:history="1">
              <w:r>
                <w:rPr>
                  <w:rStyle w:val="ae"/>
                </w:rPr>
                <w:t>6.2.60</w:t>
              </w:r>
            </w:hyperlink>
            <w:r>
              <w:t xml:space="preserve">, </w:t>
            </w:r>
            <w:hyperlink r:id="rId131" w:history="1">
              <w:r>
                <w:rPr>
                  <w:rStyle w:val="ae"/>
                </w:rPr>
                <w:t>6.2.62</w:t>
              </w:r>
            </w:hyperlink>
            <w:r>
              <w:t xml:space="preserve">, </w:t>
            </w:r>
            <w:hyperlink r:id="rId132" w:history="1">
              <w:r>
                <w:rPr>
                  <w:rStyle w:val="ae"/>
                </w:rPr>
                <w:t>8.2.1 - 8.2.5</w:t>
              </w:r>
            </w:hyperlink>
            <w:r>
              <w:t xml:space="preserve">, </w:t>
            </w:r>
            <w:hyperlink r:id="rId133" w:history="1">
              <w:r>
                <w:rPr>
                  <w:rStyle w:val="ae"/>
                </w:rPr>
                <w:t>8.2.12</w:t>
              </w:r>
            </w:hyperlink>
            <w:r>
              <w:t xml:space="preserve">, </w:t>
            </w:r>
            <w:hyperlink r:id="rId134" w:history="1">
              <w:r>
                <w:rPr>
                  <w:rStyle w:val="ae"/>
                </w:rPr>
                <w:t>8.2.13</w:t>
              </w:r>
            </w:hyperlink>
            <w:r>
              <w:t xml:space="preserve">, </w:t>
            </w:r>
            <w:hyperlink r:id="rId135" w:history="1">
              <w:r>
                <w:rPr>
                  <w:rStyle w:val="ae"/>
                </w:rPr>
                <w:t>10.1.9</w:t>
              </w:r>
              <w:proofErr w:type="gramEnd"/>
            </w:hyperlink>
            <w:r>
              <w:t xml:space="preserve">, </w:t>
            </w:r>
            <w:hyperlink r:id="rId136" w:history="1">
              <w:r>
                <w:rPr>
                  <w:rStyle w:val="ae"/>
                </w:rPr>
                <w:t>11.1</w:t>
              </w:r>
            </w:hyperlink>
            <w:r>
              <w:t xml:space="preserve">, </w:t>
            </w:r>
            <w:hyperlink r:id="rId137" w:history="1">
              <w:r>
                <w:rPr>
                  <w:rStyle w:val="ae"/>
                </w:rPr>
                <w:t>11.2</w:t>
              </w:r>
            </w:hyperlink>
            <w:r>
              <w:t xml:space="preserve">, </w:t>
            </w:r>
            <w:hyperlink r:id="rId138" w:history="1">
              <w:r>
                <w:rPr>
                  <w:rStyle w:val="ae"/>
                </w:rPr>
                <w:t>11.5</w:t>
              </w:r>
            </w:hyperlink>
            <w:r>
              <w:t xml:space="preserve">, </w:t>
            </w:r>
            <w:hyperlink r:id="rId139" w:history="1">
              <w:r>
                <w:rPr>
                  <w:rStyle w:val="ae"/>
                </w:rPr>
                <w:t>15.1.5 - 15.1.7</w:t>
              </w:r>
            </w:hyperlink>
            <w:r>
              <w:t xml:space="preserve"> Правил технической эксплуатации тепловых энергоустановок и </w:t>
            </w:r>
            <w:hyperlink r:id="rId140" w:history="1">
              <w:r>
                <w:rPr>
                  <w:rStyle w:val="ae"/>
                </w:rPr>
                <w:t>пунктов 394</w:t>
              </w:r>
            </w:hyperlink>
            <w:r>
              <w:t xml:space="preserve">, </w:t>
            </w:r>
            <w:hyperlink r:id="rId141" w:history="1">
              <w:r>
                <w:rPr>
                  <w:rStyle w:val="ae"/>
                </w:rPr>
                <w:t>396 - 399</w:t>
              </w:r>
            </w:hyperlink>
            <w:r>
              <w:t xml:space="preserve">, </w:t>
            </w:r>
            <w:hyperlink r:id="rId142" w:history="1">
              <w:r>
                <w:rPr>
                  <w:rStyle w:val="ae"/>
                </w:rPr>
                <w:t>403</w:t>
              </w:r>
            </w:hyperlink>
            <w:r>
              <w:t xml:space="preserve"> Правил промышленной безопасности при использовании оборудования, работающего под избыточным давлением,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w:t>
            </w:r>
            <w:r>
              <w:lastRenderedPageBreak/>
              <w:t xml:space="preserve">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143" w:history="1">
              <w:r>
                <w:rPr>
                  <w:rStyle w:val="ae"/>
                </w:rPr>
                <w:t>пунктом 2 части 1 статьи 4.1</w:t>
              </w:r>
            </w:hyperlink>
            <w:r>
              <w:t xml:space="preserve"> Федерального закона о теплоснабжении и </w:t>
            </w:r>
            <w:hyperlink r:id="rId144" w:history="1">
              <w:r>
                <w:rPr>
                  <w:rStyle w:val="ae"/>
                </w:rPr>
                <w:t>абзацем вторым пункта 2 статьи 5</w:t>
              </w:r>
            </w:hyperlink>
            <w:r>
              <w:t xml:space="preserve"> Федерального закона о промышленной безопасности) (</w:t>
            </w:r>
            <w:hyperlink w:anchor="sub_10092" w:history="1">
              <w:r>
                <w:rPr>
                  <w:rStyle w:val="ae"/>
                </w:rPr>
                <w:t>подпункт 9.2 пункта 9</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Показатель выполнения предписаний, влияющих на надежность работы в отопительный период</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0,05</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предп</w:t>
            </w:r>
            <w:proofErr w:type="spell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3"/>
            </w:pPr>
            <w:r>
              <w:t>Не заполняется</w:t>
            </w: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51" w:name="sub_22003"/>
            <w:r>
              <w:lastRenderedPageBreak/>
              <w:t>3</w:t>
            </w:r>
            <w:bookmarkEnd w:id="51"/>
          </w:p>
        </w:tc>
        <w:tc>
          <w:tcPr>
            <w:tcW w:w="2218"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Обеспечить выполнение плана подготовки к отопительному периоду, </w:t>
            </w:r>
            <w:r>
              <w:lastRenderedPageBreak/>
              <w:t xml:space="preserve">предусмотренного </w:t>
            </w:r>
            <w:hyperlink w:anchor="sub_1003" w:history="1">
              <w:r>
                <w:rPr>
                  <w:rStyle w:val="ae"/>
                </w:rPr>
                <w:t>пунктом 3</w:t>
              </w:r>
            </w:hyperlink>
            <w:r>
              <w:t xml:space="preserve"> Правил (</w:t>
            </w:r>
            <w:hyperlink w:anchor="sub_10093" w:history="1">
              <w:r>
                <w:rPr>
                  <w:rStyle w:val="ae"/>
                </w:rPr>
                <w:t>подпункт 9.3 пункта 9</w:t>
              </w:r>
            </w:hyperlink>
            <w:r>
              <w:t xml:space="preserve"> Правил)</w:t>
            </w: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План подготовки к отопительному периоду (</w:t>
            </w:r>
            <w:hyperlink w:anchor="sub_1003" w:history="1">
              <w:r>
                <w:rPr>
                  <w:rStyle w:val="ae"/>
                </w:rPr>
                <w:t>пункт 3</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Показатель наличия утвержденного плана подготовки к отопительному </w:t>
            </w:r>
            <w:r>
              <w:lastRenderedPageBreak/>
              <w:t>периоду</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0,05</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К</w:t>
            </w:r>
            <w:proofErr w:type="gramEnd"/>
            <w:r>
              <w:rPr>
                <w:vertAlign w:val="subscript"/>
              </w:rPr>
              <w:t> план</w:t>
            </w:r>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bl>
    <w:p w:rsidR="00DA18A6" w:rsidRDefault="00DA18A6"/>
    <w:p w:rsidR="004E1F6B" w:rsidRDefault="004E1F6B"/>
    <w:p w:rsidR="004E1F6B" w:rsidRDefault="004E1F6B"/>
    <w:p w:rsidR="004E1F6B" w:rsidRDefault="004E1F6B"/>
    <w:p w:rsidR="004E1F6B" w:rsidRDefault="004E1F6B"/>
    <w:p w:rsidR="004E1F6B" w:rsidRDefault="004E1F6B"/>
    <w:p w:rsidR="004E1F6B" w:rsidRDefault="004E1F6B"/>
    <w:p w:rsidR="004E1F6B" w:rsidRDefault="004E1F6B"/>
    <w:p w:rsidR="004E1F6B" w:rsidRDefault="004E1F6B"/>
    <w:p w:rsidR="004E1F6B" w:rsidRDefault="004E1F6B"/>
    <w:p w:rsidR="004E1F6B" w:rsidRDefault="004E1F6B"/>
    <w:p w:rsidR="004E1F6B" w:rsidRDefault="004E1F6B"/>
    <w:p w:rsidR="004E1F6B" w:rsidRDefault="004E1F6B"/>
    <w:p w:rsidR="004E1F6B" w:rsidRDefault="004E1F6B"/>
    <w:p w:rsidR="004E1F6B" w:rsidRDefault="004E1F6B"/>
    <w:p w:rsidR="004E1F6B" w:rsidRDefault="004E1F6B"/>
    <w:p w:rsidR="004E1F6B" w:rsidRDefault="004E1F6B"/>
    <w:p w:rsidR="004E1F6B" w:rsidRDefault="004E1F6B"/>
    <w:p w:rsidR="004E1F6B" w:rsidRDefault="004E1F6B"/>
    <w:p w:rsidR="004E1F6B" w:rsidRDefault="004E1F6B"/>
    <w:p w:rsidR="004E1F6B" w:rsidRDefault="004E1F6B"/>
    <w:p w:rsidR="004E1F6B" w:rsidRDefault="004E1F6B"/>
    <w:p w:rsidR="004E1F6B" w:rsidRDefault="004E1F6B"/>
    <w:p w:rsidR="004E1F6B" w:rsidRDefault="004E1F6B"/>
    <w:p w:rsidR="004E1F6B" w:rsidRDefault="004E1F6B"/>
    <w:p w:rsidR="004E1F6B" w:rsidRDefault="004E1F6B"/>
    <w:p w:rsidR="004E1F6B" w:rsidRDefault="004E1F6B"/>
    <w:p w:rsidR="004E1F6B" w:rsidRDefault="004E1F6B"/>
    <w:p w:rsidR="004E1F6B" w:rsidRDefault="004E1F6B"/>
    <w:p w:rsidR="00A571F8" w:rsidRDefault="00A571F8" w:rsidP="004E1F6B">
      <w:pPr>
        <w:tabs>
          <w:tab w:val="right" w:pos="9921"/>
        </w:tabs>
        <w:jc w:val="right"/>
        <w:sectPr w:rsidR="00A571F8" w:rsidSect="00E37681">
          <w:pgSz w:w="16838" w:h="11906" w:orient="landscape"/>
          <w:pgMar w:top="851" w:right="851" w:bottom="851" w:left="1134" w:header="709" w:footer="709" w:gutter="0"/>
          <w:cols w:space="720"/>
          <w:docGrid w:linePitch="326"/>
        </w:sectPr>
      </w:pPr>
    </w:p>
    <w:p w:rsidR="004E1F6B" w:rsidRPr="00BF79AA" w:rsidRDefault="004E1F6B" w:rsidP="004E1F6B">
      <w:pPr>
        <w:tabs>
          <w:tab w:val="right" w:pos="9921"/>
        </w:tabs>
        <w:jc w:val="right"/>
      </w:pPr>
      <w:r>
        <w:lastRenderedPageBreak/>
        <w:t>Приложение 3</w:t>
      </w:r>
    </w:p>
    <w:p w:rsidR="004E1F6B" w:rsidRDefault="004E1F6B" w:rsidP="004E1F6B">
      <w:pPr>
        <w:tabs>
          <w:tab w:val="right" w:pos="9921"/>
        </w:tabs>
        <w:jc w:val="right"/>
      </w:pPr>
      <w:r w:rsidRPr="00BF79AA">
        <w:t xml:space="preserve">к программе проведения оценки </w:t>
      </w:r>
    </w:p>
    <w:p w:rsidR="004E1F6B" w:rsidRDefault="004E1F6B" w:rsidP="004E1F6B">
      <w:pPr>
        <w:tabs>
          <w:tab w:val="right" w:pos="9921"/>
        </w:tabs>
        <w:jc w:val="right"/>
      </w:pPr>
      <w:r w:rsidRPr="00BF79AA">
        <w:t xml:space="preserve">обеспечения готовности к отопительному периоду, </w:t>
      </w:r>
    </w:p>
    <w:p w:rsidR="004E1F6B" w:rsidRDefault="004E1F6B" w:rsidP="004E1F6B">
      <w:pPr>
        <w:tabs>
          <w:tab w:val="right" w:pos="9921"/>
        </w:tabs>
        <w:jc w:val="right"/>
      </w:pPr>
      <w:r w:rsidRPr="00BF79AA">
        <w:t xml:space="preserve">утвержденной постановлением администрации </w:t>
      </w:r>
    </w:p>
    <w:p w:rsidR="004E1F6B" w:rsidRDefault="00AE5403" w:rsidP="004E1F6B">
      <w:pPr>
        <w:tabs>
          <w:tab w:val="right" w:pos="9921"/>
        </w:tabs>
        <w:jc w:val="right"/>
      </w:pPr>
      <w:proofErr w:type="spellStart"/>
      <w:r>
        <w:t>Екатериновского</w:t>
      </w:r>
      <w:proofErr w:type="spellEnd"/>
      <w:r w:rsidR="00A571F8">
        <w:t xml:space="preserve"> сельского поселения</w:t>
      </w:r>
      <w:r w:rsidR="004E1F6B" w:rsidRPr="00BF79AA">
        <w:t xml:space="preserve"> </w:t>
      </w:r>
    </w:p>
    <w:p w:rsidR="004E1F6B" w:rsidRPr="00BF79AA" w:rsidRDefault="004E1F6B" w:rsidP="004E1F6B">
      <w:pPr>
        <w:tabs>
          <w:tab w:val="right" w:pos="9921"/>
        </w:tabs>
        <w:jc w:val="right"/>
      </w:pPr>
      <w:r w:rsidRPr="00BF79AA">
        <w:t>от ______________ № ___________</w:t>
      </w:r>
    </w:p>
    <w:p w:rsidR="004E1F6B" w:rsidRDefault="004E1F6B" w:rsidP="004E1F6B">
      <w:pPr>
        <w:jc w:val="right"/>
      </w:pPr>
    </w:p>
    <w:p w:rsidR="004E1F6B" w:rsidRDefault="004E1F6B"/>
    <w:p w:rsidR="004E1F6B" w:rsidRDefault="004E1F6B"/>
    <w:p w:rsidR="004E1F6B" w:rsidRDefault="004E1F6B"/>
    <w:p w:rsidR="004E1F6B" w:rsidRDefault="004E1F6B"/>
    <w:p w:rsidR="004E1F6B" w:rsidRPr="004E1F6B" w:rsidRDefault="004E1F6B" w:rsidP="004E1F6B">
      <w:pPr>
        <w:pStyle w:val="10"/>
        <w:jc w:val="center"/>
        <w:rPr>
          <w:rFonts w:ascii="Times New Roman" w:hAnsi="Times New Roman"/>
        </w:rPr>
      </w:pPr>
      <w:proofErr w:type="gramStart"/>
      <w:r w:rsidRPr="004E1F6B">
        <w:rPr>
          <w:rFonts w:ascii="Times New Roman" w:hAnsi="Times New Roman"/>
        </w:rPr>
        <w:t>Оценочный лист</w:t>
      </w:r>
      <w:r w:rsidRPr="004E1F6B">
        <w:rPr>
          <w:rFonts w:ascii="Times New Roman" w:hAnsi="Times New Roman"/>
        </w:rPr>
        <w:br/>
        <w:t xml:space="preserve">для расчета индекса готовности к отопительному периоду потребителей тепловой энергии, </w:t>
      </w:r>
      <w:proofErr w:type="spellStart"/>
      <w:r w:rsidRPr="004E1F6B">
        <w:rPr>
          <w:rFonts w:ascii="Times New Roman" w:hAnsi="Times New Roman"/>
        </w:rPr>
        <w:t>теплопотребляющие</w:t>
      </w:r>
      <w:proofErr w:type="spellEnd"/>
      <w:r w:rsidRPr="004E1F6B">
        <w:rPr>
          <w:rFonts w:ascii="Times New Roman" w:hAnsi="Times New Roman"/>
        </w:rPr>
        <w:t xml:space="preserve"> установки которых подключены (технологически присоединены) к системе теплоснабжения, приобретающих тепловую энергию (мощность), теплоноситель для использования на принадлежащих им на праве собственности или ином законном основании </w:t>
      </w:r>
      <w:proofErr w:type="spellStart"/>
      <w:r w:rsidRPr="004E1F6B">
        <w:rPr>
          <w:rFonts w:ascii="Times New Roman" w:hAnsi="Times New Roman"/>
        </w:rPr>
        <w:t>теплопотребляющих</w:t>
      </w:r>
      <w:proofErr w:type="spellEnd"/>
      <w:r w:rsidRPr="004E1F6B">
        <w:rPr>
          <w:rFonts w:ascii="Times New Roman" w:hAnsi="Times New Roman"/>
        </w:rPr>
        <w:t xml:space="preserve"> установках, управляющих организаций, а также товариществ собственников жилья, жилищных кооперативов, жилищно-строительных кооперативов или иных специализированных потребительских кооперативов при условии осуществления ими</w:t>
      </w:r>
      <w:proofErr w:type="gramEnd"/>
      <w:r w:rsidRPr="004E1F6B">
        <w:rPr>
          <w:rFonts w:ascii="Times New Roman" w:hAnsi="Times New Roman"/>
        </w:rPr>
        <w:t xml:space="preserve"> </w:t>
      </w:r>
      <w:proofErr w:type="gramStart"/>
      <w:r w:rsidRPr="004E1F6B">
        <w:rPr>
          <w:rFonts w:ascii="Times New Roman" w:hAnsi="Times New Roman"/>
        </w:rPr>
        <w:t>деятельности по управлению многоквартирными домами, а также лиц, с которыми в соответствии с частью 1 статьи 164 Жилищного кодекса Российской Федерации собственниками помещений в многоквартирном доме заключены договоры оказания услуг по содержанию и (или) выполнению работ по ремонту общего имущества в целях надлежащего содержания и (или) ремонта внутридомовой системы отопления в многоквартирном доме, или председателя совета многоквартирного дома в случае</w:t>
      </w:r>
      <w:proofErr w:type="gramEnd"/>
      <w:r w:rsidRPr="004E1F6B">
        <w:rPr>
          <w:rFonts w:ascii="Times New Roman" w:hAnsi="Times New Roman"/>
        </w:rPr>
        <w:t>, если собственниками помещений в многоквартирном доме не принято решение о заключении таких договоров, или муниципальными образованиями в случае, если способ управления многоквартирным домом не выбран или выбранный способ управления не реализован</w:t>
      </w:r>
    </w:p>
    <w:p w:rsidR="004E1F6B" w:rsidRDefault="004E1F6B" w:rsidP="004E1F6B"/>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406"/>
        <w:gridCol w:w="2218"/>
        <w:gridCol w:w="2127"/>
        <w:gridCol w:w="2041"/>
        <w:gridCol w:w="850"/>
        <w:gridCol w:w="1661"/>
        <w:gridCol w:w="2214"/>
        <w:gridCol w:w="1372"/>
        <w:gridCol w:w="1386"/>
      </w:tblGrid>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1"/>
              <w:jc w:val="center"/>
            </w:pPr>
            <w:r>
              <w:t>N </w:t>
            </w:r>
            <w:proofErr w:type="spellStart"/>
            <w:proofErr w:type="gramStart"/>
            <w:r>
              <w:t>п</w:t>
            </w:r>
            <w:proofErr w:type="spellEnd"/>
            <w:proofErr w:type="gramEnd"/>
            <w:r>
              <w:t>/</w:t>
            </w:r>
            <w:proofErr w:type="spellStart"/>
            <w:r>
              <w:t>п</w:t>
            </w:r>
            <w:proofErr w:type="spellEnd"/>
          </w:p>
        </w:tc>
        <w:tc>
          <w:tcPr>
            <w:tcW w:w="2218"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jc w:val="center"/>
            </w:pPr>
            <w:r>
              <w:t>Обязательное требование</w:t>
            </w: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jc w:val="center"/>
            </w:pPr>
            <w:r>
              <w:t>Подтверждающий документ</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jc w:val="center"/>
            </w:pPr>
            <w:r>
              <w:t>Показатель</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jc w:val="center"/>
            </w:pPr>
            <w:r>
              <w:t>Вес показ</w:t>
            </w:r>
            <w:r>
              <w:lastRenderedPageBreak/>
              <w:t>ателя</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jc w:val="center"/>
            </w:pPr>
            <w:r>
              <w:lastRenderedPageBreak/>
              <w:t>Наименование показателя</w:t>
            </w:r>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jc w:val="center"/>
            </w:pPr>
            <w:r>
              <w:t xml:space="preserve">Расчет показателей готовности </w:t>
            </w:r>
            <w:r>
              <w:lastRenderedPageBreak/>
              <w:t>(формула)</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jc w:val="center"/>
            </w:pPr>
            <w:r>
              <w:lastRenderedPageBreak/>
              <w:t>Значение (заполняет</w:t>
            </w:r>
            <w:r>
              <w:lastRenderedPageBreak/>
              <w:t>ся комиссией)</w:t>
            </w:r>
          </w:p>
        </w:tc>
        <w:tc>
          <w:tcPr>
            <w:tcW w:w="1386" w:type="dxa"/>
            <w:tcBorders>
              <w:top w:val="single" w:sz="4" w:space="0" w:color="auto"/>
              <w:left w:val="single" w:sz="4" w:space="0" w:color="auto"/>
              <w:bottom w:val="single" w:sz="4" w:space="0" w:color="auto"/>
            </w:tcBorders>
          </w:tcPr>
          <w:p w:rsidR="004E1F6B" w:rsidRDefault="004E1F6B" w:rsidP="002E1881">
            <w:pPr>
              <w:pStyle w:val="af1"/>
              <w:jc w:val="center"/>
            </w:pPr>
            <w:r>
              <w:lastRenderedPageBreak/>
              <w:t xml:space="preserve">Замечание (в случае </w:t>
            </w:r>
            <w:r>
              <w:lastRenderedPageBreak/>
              <w:t>наличия, с указанием сроков устранения)</w:t>
            </w: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1"/>
            </w:pPr>
          </w:p>
        </w:tc>
        <w:tc>
          <w:tcPr>
            <w:tcW w:w="2218"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4552" w:type="dxa"/>
            <w:gridSpan w:val="3"/>
            <w:tcBorders>
              <w:top w:val="single" w:sz="4" w:space="0" w:color="auto"/>
              <w:left w:val="single" w:sz="4" w:space="0" w:color="auto"/>
              <w:bottom w:val="single" w:sz="4" w:space="0" w:color="auto"/>
              <w:right w:val="single" w:sz="4" w:space="0" w:color="auto"/>
            </w:tcBorders>
          </w:tcPr>
          <w:p w:rsidR="004E1F6B" w:rsidRDefault="004E1F6B" w:rsidP="002E1881">
            <w:pPr>
              <w:pStyle w:val="af1"/>
              <w:jc w:val="right"/>
            </w:pPr>
            <w:r>
              <w:t>ИНДЕКС ГОТОВНОСТИ</w:t>
            </w:r>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И</w:t>
            </w:r>
            <w:r>
              <w:rPr>
                <w:vertAlign w:val="subscript"/>
              </w:rPr>
              <w:t> </w:t>
            </w:r>
            <w:proofErr w:type="spellStart"/>
            <w:r>
              <w:rPr>
                <w:vertAlign w:val="subscript"/>
              </w:rPr>
              <w:t>потр</w:t>
            </w:r>
            <w:proofErr w:type="spellEnd"/>
            <w:r>
              <w:t xml:space="preserve"> = К</w:t>
            </w:r>
            <w:r>
              <w:rPr>
                <w:vertAlign w:val="subscript"/>
              </w:rPr>
              <w:t xml:space="preserve"> закон о </w:t>
            </w:r>
            <w:proofErr w:type="spellStart"/>
            <w:r>
              <w:rPr>
                <w:vertAlign w:val="subscript"/>
              </w:rPr>
              <w:t>тепл</w:t>
            </w:r>
            <w:proofErr w:type="spellEnd"/>
            <w:r>
              <w:t xml:space="preserve"> * 0,85 + К</w:t>
            </w:r>
            <w:r>
              <w:rPr>
                <w:vertAlign w:val="subscript"/>
              </w:rPr>
              <w:t> жил. фонд</w:t>
            </w:r>
            <w:r>
              <w:t xml:space="preserve"> * 0,06</w:t>
            </w:r>
            <w:proofErr w:type="gramStart"/>
            <w:r>
              <w:t xml:space="preserve"> + К</w:t>
            </w:r>
            <w:proofErr w:type="gramEnd"/>
            <w:r>
              <w:rPr>
                <w:vertAlign w:val="subscript"/>
              </w:rPr>
              <w:t> газ</w:t>
            </w:r>
            <w:r>
              <w:t xml:space="preserve"> * 0,02 + К</w:t>
            </w:r>
            <w:r>
              <w:rPr>
                <w:vertAlign w:val="subscript"/>
              </w:rPr>
              <w:t> </w:t>
            </w:r>
            <w:proofErr w:type="spellStart"/>
            <w:r>
              <w:rPr>
                <w:vertAlign w:val="subscript"/>
              </w:rPr>
              <w:t>предп</w:t>
            </w:r>
            <w:proofErr w:type="spellEnd"/>
            <w:r>
              <w:t xml:space="preserve"> * 0,05 + К</w:t>
            </w:r>
            <w:r>
              <w:rPr>
                <w:vertAlign w:val="subscript"/>
              </w:rPr>
              <w:t> план</w:t>
            </w:r>
            <w:r>
              <w:t xml:space="preserve"> * 0,02</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52" w:name="sub_24001"/>
            <w:r>
              <w:t>1</w:t>
            </w:r>
            <w:bookmarkEnd w:id="52"/>
          </w:p>
        </w:tc>
        <w:tc>
          <w:tcPr>
            <w:tcW w:w="2218"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 xml:space="preserve">Выполнить требования, установленные </w:t>
            </w:r>
            <w:hyperlink r:id="rId145" w:history="1">
              <w:r>
                <w:rPr>
                  <w:rStyle w:val="ae"/>
                </w:rPr>
                <w:t>частью 6 статьи 20</w:t>
              </w:r>
            </w:hyperlink>
            <w:r>
              <w:t xml:space="preserve"> Федерального закона от 27 июля 2010 г. N 190-ФЗ "О теплоснабжении" (далее - Федеральный закон о теплоснабжении) (</w:t>
            </w:r>
            <w:hyperlink w:anchor="sub_10111" w:history="1">
              <w:r>
                <w:rPr>
                  <w:rStyle w:val="ae"/>
                </w:rPr>
                <w:t>подпункт 11.1 пункта 11</w:t>
              </w:r>
            </w:hyperlink>
            <w:r>
              <w:t xml:space="preserve"> Правил обеспечения готовности к отопительному периоду, утвержденных </w:t>
            </w:r>
            <w:hyperlink w:anchor="sub_0" w:history="1">
              <w:r>
                <w:rPr>
                  <w:rStyle w:val="ae"/>
                </w:rPr>
                <w:t>приказом</w:t>
              </w:r>
            </w:hyperlink>
            <w:r>
              <w:t xml:space="preserve"> Минэнерго России от 13 ноября 2024 г. N 2234 (далее - Правила):</w:t>
            </w:r>
            <w:proofErr w:type="gramEnd"/>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Показатель выполнения требований </w:t>
            </w:r>
            <w:hyperlink r:id="rId146" w:history="1">
              <w:r>
                <w:rPr>
                  <w:rStyle w:val="ae"/>
                </w:rPr>
                <w:t>Федерального закона</w:t>
              </w:r>
            </w:hyperlink>
            <w:r>
              <w:t xml:space="preserve"> о теплоснабжении</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0,85</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К</w:t>
            </w:r>
            <w:proofErr w:type="gramEnd"/>
            <w:r>
              <w:rPr>
                <w:vertAlign w:val="subscript"/>
              </w:rPr>
              <w:t xml:space="preserve"> закон о </w:t>
            </w:r>
            <w:proofErr w:type="spellStart"/>
            <w:r>
              <w:rPr>
                <w:vertAlign w:val="subscript"/>
              </w:rPr>
              <w:t>тепл</w:t>
            </w:r>
            <w:proofErr w:type="spell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xml:space="preserve"> закон о </w:t>
            </w:r>
            <w:proofErr w:type="spellStart"/>
            <w:r>
              <w:rPr>
                <w:vertAlign w:val="subscript"/>
              </w:rPr>
              <w:t>тепл</w:t>
            </w:r>
            <w:proofErr w:type="spellEnd"/>
            <w:proofErr w:type="gramStart"/>
            <w:r>
              <w:t xml:space="preserve"> = К</w:t>
            </w:r>
            <w:proofErr w:type="gramEnd"/>
            <w:r>
              <w:rPr>
                <w:vertAlign w:val="subscript"/>
              </w:rPr>
              <w:t> </w:t>
            </w:r>
            <w:proofErr w:type="spellStart"/>
            <w:r>
              <w:rPr>
                <w:vertAlign w:val="subscript"/>
              </w:rPr>
              <w:t>безопасн</w:t>
            </w:r>
            <w:proofErr w:type="spellEnd"/>
            <w:r>
              <w:t xml:space="preserve"> * 0,8 + К</w:t>
            </w:r>
            <w:r>
              <w:rPr>
                <w:vertAlign w:val="subscript"/>
              </w:rPr>
              <w:t> режим</w:t>
            </w:r>
            <w:r>
              <w:t xml:space="preserve"> * 0,03 + К</w:t>
            </w:r>
            <w:r>
              <w:rPr>
                <w:vertAlign w:val="subscript"/>
              </w:rPr>
              <w:t> </w:t>
            </w:r>
            <w:proofErr w:type="spellStart"/>
            <w:r>
              <w:rPr>
                <w:vertAlign w:val="subscript"/>
              </w:rPr>
              <w:t>задолж</w:t>
            </w:r>
            <w:proofErr w:type="spellEnd"/>
            <w:r>
              <w:t xml:space="preserve"> * 0,15 + К</w:t>
            </w:r>
            <w:r>
              <w:rPr>
                <w:vertAlign w:val="subscript"/>
              </w:rPr>
              <w:t> учет</w:t>
            </w:r>
            <w:r>
              <w:t xml:space="preserve"> * 0,02</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53" w:name="sub_24011"/>
            <w:r>
              <w:t>1.1</w:t>
            </w:r>
            <w:bookmarkEnd w:id="53"/>
          </w:p>
        </w:tc>
        <w:tc>
          <w:tcPr>
            <w:tcW w:w="2218"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Обеспечивать </w:t>
            </w:r>
            <w:r>
              <w:lastRenderedPageBreak/>
              <w:t xml:space="preserve">эксплуатацию </w:t>
            </w:r>
            <w:proofErr w:type="spellStart"/>
            <w:r>
              <w:t>теплопотребляющих</w:t>
            </w:r>
            <w:proofErr w:type="spellEnd"/>
            <w:r>
              <w:t xml:space="preserve"> установок в соответствии с требованиями безопасности в сфере теплоснабжения, установленными </w:t>
            </w:r>
            <w:hyperlink r:id="rId147" w:history="1">
              <w:r>
                <w:rPr>
                  <w:rStyle w:val="ae"/>
                </w:rPr>
                <w:t>статьей 23</w:t>
              </w:r>
            </w:hyperlink>
            <w:hyperlink r:id="rId148" w:history="1">
              <w:r>
                <w:rPr>
                  <w:rStyle w:val="ae"/>
                  <w:vertAlign w:val="superscript"/>
                </w:rPr>
                <w:t> 2</w:t>
              </w:r>
            </w:hyperlink>
            <w:r>
              <w:t xml:space="preserve"> Федерального закона о теплоснабжении (</w:t>
            </w:r>
            <w:hyperlink r:id="rId149" w:history="1">
              <w:r>
                <w:rPr>
                  <w:rStyle w:val="ae"/>
                </w:rPr>
                <w:t>пункт 1 части 6 статьи 20</w:t>
              </w:r>
            </w:hyperlink>
            <w:r>
              <w:t xml:space="preserve"> Федерального закона о теплоснабжении)</w:t>
            </w: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 xml:space="preserve">Документы, </w:t>
            </w:r>
            <w:r>
              <w:lastRenderedPageBreak/>
              <w:t xml:space="preserve">предусмотренные </w:t>
            </w:r>
            <w:hyperlink w:anchor="sub_11151" w:history="1">
              <w:r>
                <w:rPr>
                  <w:rStyle w:val="ae"/>
                </w:rPr>
                <w:t>подпунктами 11.5.1 - 11.5.10 пункта 11</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 xml:space="preserve">Показатель </w:t>
            </w:r>
            <w:r>
              <w:lastRenderedPageBreak/>
              <w:t xml:space="preserve">обеспечения эксплуатации </w:t>
            </w:r>
            <w:proofErr w:type="spellStart"/>
            <w:r>
              <w:t>теплопотребляющих</w:t>
            </w:r>
            <w:proofErr w:type="spellEnd"/>
            <w:r>
              <w:t xml:space="preserve"> установок в соответствии с требованиями безопасности</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0,8</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безопасн</w:t>
            </w:r>
            <w:proofErr w:type="spell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безопасн</w:t>
            </w:r>
            <w:proofErr w:type="spellEnd"/>
            <w:r>
              <w:t xml:space="preserve"> = К</w:t>
            </w:r>
            <w:r>
              <w:rPr>
                <w:vertAlign w:val="subscript"/>
              </w:rPr>
              <w:t> промыв</w:t>
            </w:r>
            <w:r>
              <w:t xml:space="preserve"> * </w:t>
            </w:r>
            <w:r>
              <w:lastRenderedPageBreak/>
              <w:t>0,3 1 + К</w:t>
            </w:r>
            <w:r>
              <w:rPr>
                <w:vertAlign w:val="subscript"/>
              </w:rPr>
              <w:t> гидр</w:t>
            </w:r>
            <w:r>
              <w:t xml:space="preserve"> * 0,31 + К</w:t>
            </w:r>
            <w:r>
              <w:rPr>
                <w:vertAlign w:val="subscript"/>
              </w:rPr>
              <w:t> </w:t>
            </w:r>
            <w:proofErr w:type="spellStart"/>
            <w:r>
              <w:rPr>
                <w:vertAlign w:val="subscript"/>
              </w:rPr>
              <w:t>арм</w:t>
            </w:r>
            <w:proofErr w:type="spellEnd"/>
            <w:r>
              <w:t xml:space="preserve"> * 0,01 + К</w:t>
            </w:r>
            <w:r>
              <w:rPr>
                <w:vertAlign w:val="subscript"/>
              </w:rPr>
              <w:t> </w:t>
            </w:r>
            <w:proofErr w:type="spellStart"/>
            <w:proofErr w:type="gramStart"/>
            <w:r>
              <w:rPr>
                <w:vertAlign w:val="subscript"/>
              </w:rPr>
              <w:t>отв</w:t>
            </w:r>
            <w:proofErr w:type="spellEnd"/>
            <w:proofErr w:type="gramEnd"/>
            <w:r>
              <w:t xml:space="preserve"> * 0,01 + К</w:t>
            </w:r>
            <w:r>
              <w:rPr>
                <w:vertAlign w:val="subscript"/>
              </w:rPr>
              <w:t> </w:t>
            </w:r>
            <w:proofErr w:type="spellStart"/>
            <w:r>
              <w:rPr>
                <w:vertAlign w:val="subscript"/>
              </w:rPr>
              <w:t>испыт</w:t>
            </w:r>
            <w:proofErr w:type="spellEnd"/>
            <w:r>
              <w:t xml:space="preserve"> * 0,31 + К</w:t>
            </w:r>
            <w:r>
              <w:rPr>
                <w:vertAlign w:val="subscript"/>
              </w:rPr>
              <w:t> перечень</w:t>
            </w:r>
            <w:r>
              <w:t xml:space="preserve"> * 0,01 + К</w:t>
            </w:r>
            <w:r>
              <w:rPr>
                <w:vertAlign w:val="subscript"/>
              </w:rPr>
              <w:t> </w:t>
            </w:r>
            <w:proofErr w:type="spellStart"/>
            <w:r>
              <w:rPr>
                <w:vertAlign w:val="subscript"/>
              </w:rPr>
              <w:t>экспл</w:t>
            </w:r>
            <w:proofErr w:type="spellEnd"/>
            <w:r>
              <w:rPr>
                <w:vertAlign w:val="subscript"/>
              </w:rPr>
              <w:t>/</w:t>
            </w:r>
            <w:proofErr w:type="spellStart"/>
            <w:r>
              <w:rPr>
                <w:vertAlign w:val="subscript"/>
              </w:rPr>
              <w:t>произв.инстр</w:t>
            </w:r>
            <w:proofErr w:type="spellEnd"/>
            <w:r>
              <w:t xml:space="preserve"> * 0,01 + К</w:t>
            </w:r>
            <w:r>
              <w:rPr>
                <w:vertAlign w:val="subscript"/>
              </w:rPr>
              <w:t> </w:t>
            </w:r>
            <w:proofErr w:type="spellStart"/>
            <w:r>
              <w:rPr>
                <w:vertAlign w:val="subscript"/>
              </w:rPr>
              <w:t>паспорт.тепл.пункт</w:t>
            </w:r>
            <w:proofErr w:type="spellEnd"/>
            <w:r>
              <w:t xml:space="preserve"> * 0,01 + К</w:t>
            </w:r>
            <w:r>
              <w:rPr>
                <w:vertAlign w:val="subscript"/>
              </w:rPr>
              <w:t> </w:t>
            </w:r>
            <w:proofErr w:type="spellStart"/>
            <w:r>
              <w:rPr>
                <w:vertAlign w:val="subscript"/>
              </w:rPr>
              <w:t>шт</w:t>
            </w:r>
            <w:proofErr w:type="spellEnd"/>
            <w:r>
              <w:t xml:space="preserve"> * 0,01 + К</w:t>
            </w:r>
            <w:r>
              <w:rPr>
                <w:vertAlign w:val="subscript"/>
              </w:rPr>
              <w:t> </w:t>
            </w:r>
            <w:proofErr w:type="spellStart"/>
            <w:r>
              <w:rPr>
                <w:vertAlign w:val="subscript"/>
              </w:rPr>
              <w:t>регул.темпер</w:t>
            </w:r>
            <w:proofErr w:type="spellEnd"/>
            <w:r>
              <w:t xml:space="preserve"> * 0,01</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54" w:name="sub_24111"/>
            <w:r>
              <w:lastRenderedPageBreak/>
              <w:t>1.1.1</w:t>
            </w:r>
            <w:bookmarkEnd w:id="54"/>
          </w:p>
        </w:tc>
        <w:tc>
          <w:tcPr>
            <w:tcW w:w="2218" w:type="dxa"/>
            <w:vMerge w:val="restart"/>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Акты промывки </w:t>
            </w:r>
            <w:proofErr w:type="spellStart"/>
            <w:r>
              <w:t>теплопотребляющей</w:t>
            </w:r>
            <w:proofErr w:type="spellEnd"/>
            <w:r>
              <w:t xml:space="preserve"> установки, проведенной в присутствии представителя единой теплоснабжающей организации, в зону (зоны) деятельности которой входит система (системы) теплоснабжения, установленные требованиями </w:t>
            </w:r>
            <w:hyperlink r:id="rId150" w:history="1">
              <w:r>
                <w:rPr>
                  <w:rStyle w:val="ae"/>
                </w:rPr>
                <w:t>пункта 9.2.9</w:t>
              </w:r>
            </w:hyperlink>
            <w:r>
              <w:t xml:space="preserve"> Правил </w:t>
            </w:r>
            <w:r>
              <w:lastRenderedPageBreak/>
              <w:t xml:space="preserve">технической эксплуатации тепловых энергоустановок, утвержденных </w:t>
            </w:r>
            <w:hyperlink r:id="rId151" w:history="1">
              <w:r>
                <w:rPr>
                  <w:rStyle w:val="ae"/>
                </w:rPr>
                <w:t>приказом</w:t>
              </w:r>
            </w:hyperlink>
            <w:r>
              <w:t xml:space="preserve"> Минэнерго России от 24 марта 2003 г. N 115</w:t>
            </w:r>
            <w:r>
              <w:rPr>
                <w:vertAlign w:val="superscript"/>
              </w:rPr>
              <w:t> </w:t>
            </w:r>
            <w:hyperlink w:anchor="sub_241111" w:history="1">
              <w:r>
                <w:rPr>
                  <w:rStyle w:val="ae"/>
                  <w:vertAlign w:val="superscript"/>
                </w:rPr>
                <w:t>1</w:t>
              </w:r>
            </w:hyperlink>
            <w:r>
              <w:t xml:space="preserve"> (далее - Правила технической эксплуатации тепловых энергоустановок)</w:t>
            </w:r>
          </w:p>
          <w:p w:rsidR="004E1F6B" w:rsidRDefault="004E1F6B" w:rsidP="002E1881">
            <w:pPr>
              <w:pStyle w:val="af3"/>
            </w:pPr>
            <w:r>
              <w:t>(</w:t>
            </w:r>
            <w:hyperlink w:anchor="sub_11151" w:history="1">
              <w:r>
                <w:rPr>
                  <w:rStyle w:val="ae"/>
                </w:rPr>
                <w:t>подпункт 11.5.1 пункта 11</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 xml:space="preserve">Показатель наличия акта промывки </w:t>
            </w:r>
            <w:proofErr w:type="spellStart"/>
            <w:r>
              <w:t>теплопотребляющей</w:t>
            </w:r>
            <w:proofErr w:type="spellEnd"/>
            <w:r>
              <w:t xml:space="preserve"> установки</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0,31</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К</w:t>
            </w:r>
            <w:proofErr w:type="gramEnd"/>
            <w:r>
              <w:rPr>
                <w:vertAlign w:val="subscript"/>
              </w:rPr>
              <w:t> промыв</w:t>
            </w:r>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55" w:name="sub_24112"/>
            <w:r>
              <w:lastRenderedPageBreak/>
              <w:t>1.1.2</w:t>
            </w:r>
            <w:bookmarkEnd w:id="55"/>
          </w:p>
        </w:tc>
        <w:tc>
          <w:tcPr>
            <w:tcW w:w="2218" w:type="dxa"/>
            <w:vMerge/>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 xml:space="preserve">Акты о проведении наладки режимов потребления тепловой энергии и (или) теплоносителя (в том числе тепловых и гидравлических режимов) теплового пункта, внутридомовых сетей и </w:t>
            </w:r>
            <w:proofErr w:type="spellStart"/>
            <w:r>
              <w:t>теплопотребляющих</w:t>
            </w:r>
            <w:proofErr w:type="spellEnd"/>
            <w:r>
              <w:t xml:space="preserve"> установок, актов об установке и </w:t>
            </w:r>
            <w:r>
              <w:lastRenderedPageBreak/>
              <w:t xml:space="preserve">пломбировании дроссельных (ограничительных) устройств во внутренних системах, включая элеваторы и шайбы на линиях рециркуляции горячего водоснабжения в соответствии с </w:t>
            </w:r>
            <w:hyperlink r:id="rId152" w:history="1">
              <w:r>
                <w:rPr>
                  <w:rStyle w:val="ae"/>
                </w:rPr>
                <w:t>пунктом 9.3.25</w:t>
              </w:r>
            </w:hyperlink>
            <w:r>
              <w:t xml:space="preserve"> Правил технической эксплуатации тепловых энергоустановок (</w:t>
            </w:r>
            <w:hyperlink w:anchor="sub_11152" w:history="1">
              <w:r>
                <w:rPr>
                  <w:rStyle w:val="ae"/>
                </w:rPr>
                <w:t>подпункт 11.5.2 пункта 11</w:t>
              </w:r>
            </w:hyperlink>
            <w:r>
              <w:t xml:space="preserve"> Правил)</w:t>
            </w:r>
            <w:proofErr w:type="gramEnd"/>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Показатель наличия актов о проведении наладки режимов потребления тепловой энергии и (или) теплоносителя</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0,31</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К</w:t>
            </w:r>
            <w:proofErr w:type="gramEnd"/>
            <w:r>
              <w:rPr>
                <w:vertAlign w:val="subscript"/>
              </w:rPr>
              <w:t> гидр</w:t>
            </w:r>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56" w:name="sub_24113"/>
            <w:r>
              <w:lastRenderedPageBreak/>
              <w:t>1.1.3</w:t>
            </w:r>
            <w:bookmarkEnd w:id="56"/>
          </w:p>
        </w:tc>
        <w:tc>
          <w:tcPr>
            <w:tcW w:w="2218" w:type="dxa"/>
            <w:vMerge/>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Акт проверки (осмотра) запорной арматуры, в том числе в высших (воздушники) и низших точках трубопровода (</w:t>
            </w:r>
            <w:proofErr w:type="spellStart"/>
            <w:r>
              <w:t>спускники</w:t>
            </w:r>
            <w:proofErr w:type="spellEnd"/>
            <w:r>
              <w:t xml:space="preserve">) и арматуры постоянного регулирования на предмет наличия и </w:t>
            </w:r>
            <w:r>
              <w:lastRenderedPageBreak/>
              <w:t xml:space="preserve">работоспособности, плотности (герметичности) сальниковых уплотнений, наличия теплоизоляции в соответствии с проектными решениями, наличия соответствующих неповрежденных пломб, установленных теплоснабжающими и </w:t>
            </w:r>
            <w:proofErr w:type="spellStart"/>
            <w:r>
              <w:t>теплосетевыми</w:t>
            </w:r>
            <w:proofErr w:type="spellEnd"/>
            <w:r>
              <w:t xml:space="preserve"> организациями</w:t>
            </w:r>
            <w:proofErr w:type="gramEnd"/>
          </w:p>
          <w:p w:rsidR="004E1F6B" w:rsidRDefault="004E1F6B" w:rsidP="002E1881">
            <w:pPr>
              <w:pStyle w:val="af3"/>
            </w:pPr>
            <w:r>
              <w:t>(</w:t>
            </w:r>
            <w:hyperlink w:anchor="sub_11153" w:history="1">
              <w:r>
                <w:rPr>
                  <w:rStyle w:val="ae"/>
                </w:rPr>
                <w:t>подпункт 11.5.3 пункта 11</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Показатель наличия акта проверки (осмотра) запорной арматуры и арматуры постоянного регулирования</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0,01</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арм</w:t>
            </w:r>
            <w:proofErr w:type="spell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57" w:name="sub_24114"/>
            <w:r>
              <w:lastRenderedPageBreak/>
              <w:t>1.1.4</w:t>
            </w:r>
            <w:bookmarkEnd w:id="57"/>
          </w:p>
        </w:tc>
        <w:tc>
          <w:tcPr>
            <w:tcW w:w="2218" w:type="dxa"/>
            <w:vMerge w:val="restart"/>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 xml:space="preserve">Установленные </w:t>
            </w:r>
            <w:hyperlink r:id="rId153" w:history="1">
              <w:r>
                <w:rPr>
                  <w:rStyle w:val="ae"/>
                </w:rPr>
                <w:t>пунктами 2.1.2</w:t>
              </w:r>
            </w:hyperlink>
            <w:r>
              <w:t xml:space="preserve">, </w:t>
            </w:r>
            <w:hyperlink r:id="rId154" w:history="1">
              <w:r>
                <w:rPr>
                  <w:rStyle w:val="ae"/>
                </w:rPr>
                <w:t>2.1.3</w:t>
              </w:r>
            </w:hyperlink>
            <w:r>
              <w:t xml:space="preserve"> Правил технической эксплуатации тепловых энергоустановок организационно-распорядительные документы организации о назначении ответственных лиц за безопасную </w:t>
            </w:r>
            <w:r>
              <w:lastRenderedPageBreak/>
              <w:t xml:space="preserve">эксплуатацию тепловых энергоустановок для объектов и (или) установленные </w:t>
            </w:r>
            <w:hyperlink r:id="rId155" w:history="1">
              <w:r>
                <w:rPr>
                  <w:rStyle w:val="ae"/>
                </w:rPr>
                <w:t>пунктом 228</w:t>
              </w:r>
            </w:hyperlink>
            <w:r>
              <w:t xml:space="preserve"> Правил промышленной безопасности при использовании оборудования, работающего под избыточным давлением, утвержденных </w:t>
            </w:r>
            <w:hyperlink r:id="rId156" w:history="1">
              <w:r>
                <w:rPr>
                  <w:rStyle w:val="ae"/>
                </w:rPr>
                <w:t>приказом</w:t>
              </w:r>
            </w:hyperlink>
            <w:r>
              <w:t xml:space="preserve"> </w:t>
            </w:r>
            <w:proofErr w:type="spellStart"/>
            <w:r>
              <w:t>Ростехнадзора</w:t>
            </w:r>
            <w:proofErr w:type="spellEnd"/>
            <w:r>
              <w:t xml:space="preserve"> от 15 декабря 2020 г. N 536</w:t>
            </w:r>
            <w:r>
              <w:rPr>
                <w:vertAlign w:val="superscript"/>
              </w:rPr>
              <w:t> </w:t>
            </w:r>
            <w:hyperlink w:anchor="sub_24222" w:history="1">
              <w:r>
                <w:rPr>
                  <w:rStyle w:val="ae"/>
                  <w:vertAlign w:val="superscript"/>
                </w:rPr>
                <w:t>2</w:t>
              </w:r>
            </w:hyperlink>
            <w:r>
              <w:t xml:space="preserve"> (далее - Правила промышленной безопасности), ответственных лиц за безопасную эксплуатацию оборудования под</w:t>
            </w:r>
            <w:proofErr w:type="gramEnd"/>
            <w:r>
              <w:t xml:space="preserve"> </w:t>
            </w:r>
            <w:proofErr w:type="gramStart"/>
            <w:r>
              <w:t>давлением и ответственных за осуществление производственного контроля при эксплуатации оборудования на опасных производственны</w:t>
            </w:r>
            <w:r>
              <w:lastRenderedPageBreak/>
              <w:t>х объектах (далее - ОПО)</w:t>
            </w:r>
            <w:proofErr w:type="gramEnd"/>
          </w:p>
          <w:p w:rsidR="004E1F6B" w:rsidRDefault="004E1F6B" w:rsidP="002E1881">
            <w:pPr>
              <w:pStyle w:val="af3"/>
            </w:pPr>
            <w:r>
              <w:t>(</w:t>
            </w:r>
            <w:hyperlink w:anchor="sub_11154" w:history="1">
              <w:r>
                <w:rPr>
                  <w:rStyle w:val="ae"/>
                </w:rPr>
                <w:t>подпункт 11.5.4 пункта 11</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Показатель назначения ответственных лиц за безопасную эксплуатацию тепловых энергоустановок</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0,01</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proofErr w:type="gramStart"/>
            <w:r>
              <w:rPr>
                <w:vertAlign w:val="subscript"/>
              </w:rPr>
              <w:t>отв</w:t>
            </w:r>
            <w:proofErr w:type="spellEnd"/>
            <w:proofErr w:type="gram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58" w:name="sub_24115"/>
            <w:r>
              <w:lastRenderedPageBreak/>
              <w:t>1.1.5</w:t>
            </w:r>
            <w:bookmarkEnd w:id="58"/>
          </w:p>
        </w:tc>
        <w:tc>
          <w:tcPr>
            <w:tcW w:w="2218" w:type="dxa"/>
            <w:vMerge/>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 xml:space="preserve">Акты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 (до вводной запорной арматуры) в границах балансовой принадлежности, оборудования индивидуальных тепловых пунктов и внутренних систем теплопотребления в соответствии с требованиями </w:t>
            </w:r>
            <w:hyperlink r:id="rId157" w:history="1">
              <w:r>
                <w:rPr>
                  <w:rStyle w:val="ae"/>
                </w:rPr>
                <w:t>пунктов 9.8</w:t>
              </w:r>
            </w:hyperlink>
            <w:r>
              <w:t xml:space="preserve">, </w:t>
            </w:r>
            <w:hyperlink r:id="rId158" w:history="1">
              <w:r>
                <w:rPr>
                  <w:rStyle w:val="ae"/>
                </w:rPr>
                <w:t>9.1.59</w:t>
              </w:r>
            </w:hyperlink>
            <w:r>
              <w:t xml:space="preserve"> Правил </w:t>
            </w:r>
            <w:r>
              <w:lastRenderedPageBreak/>
              <w:t>технической эксплуатации тепловых энергоустановок и наличие записей о результатах проведенных испытаний в паспорте теплового</w:t>
            </w:r>
            <w:proofErr w:type="gramEnd"/>
            <w:r>
              <w:t xml:space="preserve"> пункта и (или) </w:t>
            </w:r>
            <w:proofErr w:type="spellStart"/>
            <w:r>
              <w:t>теплопотребляющих</w:t>
            </w:r>
            <w:proofErr w:type="spellEnd"/>
            <w:r>
              <w:t xml:space="preserve"> установок (</w:t>
            </w:r>
            <w:hyperlink w:anchor="sub_11155" w:history="1">
              <w:r>
                <w:rPr>
                  <w:rStyle w:val="ae"/>
                </w:rPr>
                <w:t>подпункт 11.5.5 пункта 11</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Показатель наличия актов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0,31</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испыт</w:t>
            </w:r>
            <w:proofErr w:type="spell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59" w:name="sub_24116"/>
            <w:r>
              <w:lastRenderedPageBreak/>
              <w:t>1.1.6</w:t>
            </w:r>
            <w:bookmarkEnd w:id="59"/>
          </w:p>
        </w:tc>
        <w:tc>
          <w:tcPr>
            <w:tcW w:w="2218" w:type="dxa"/>
            <w:vMerge/>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ОПО, разработанного в соответствии с </w:t>
            </w:r>
            <w:hyperlink r:id="rId159" w:history="1">
              <w:r>
                <w:rPr>
                  <w:rStyle w:val="ae"/>
                </w:rPr>
                <w:t>пунктом 278</w:t>
              </w:r>
            </w:hyperlink>
            <w:r>
              <w:t xml:space="preserve"> Правил промышленной </w:t>
            </w:r>
            <w:r>
              <w:lastRenderedPageBreak/>
              <w:t xml:space="preserve">безопасности, и (или) перечня документации эксплуатирующей организации для объектов, не являющихся ОПО, разработанного в соответствии с </w:t>
            </w:r>
            <w:hyperlink r:id="rId160" w:history="1">
              <w:r>
                <w:rPr>
                  <w:rStyle w:val="ae"/>
                </w:rPr>
                <w:t>пунктом 2.8.2</w:t>
              </w:r>
            </w:hyperlink>
            <w:r>
              <w:t xml:space="preserve"> Правил технической эксплуатации тепловых энергоустановок</w:t>
            </w:r>
          </w:p>
          <w:p w:rsidR="004E1F6B" w:rsidRDefault="004E1F6B" w:rsidP="002E1881">
            <w:pPr>
              <w:pStyle w:val="af3"/>
            </w:pPr>
            <w:r>
              <w:t>(</w:t>
            </w:r>
            <w:hyperlink w:anchor="sub_11156" w:history="1">
              <w:r>
                <w:rPr>
                  <w:rStyle w:val="ae"/>
                </w:rPr>
                <w:t>подпункт 11.5.6 пункта 11</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Показатель наличия перечня производственных инструкций для безопасной эксплуатации котлов и вспомогательного оборудования в случае эксплуатации ОПО</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0,01</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К</w:t>
            </w:r>
            <w:proofErr w:type="gramEnd"/>
            <w:r>
              <w:rPr>
                <w:vertAlign w:val="subscript"/>
              </w:rPr>
              <w:t> перечень</w:t>
            </w:r>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60" w:name="sub_24117"/>
            <w:r>
              <w:lastRenderedPageBreak/>
              <w:t>1.1.7</w:t>
            </w:r>
            <w:bookmarkEnd w:id="60"/>
          </w:p>
        </w:tc>
        <w:tc>
          <w:tcPr>
            <w:tcW w:w="2218" w:type="dxa"/>
            <w:vMerge/>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 xml:space="preserve">Утвержденные в соответствии с требованиями </w:t>
            </w:r>
            <w:hyperlink r:id="rId161" w:history="1">
              <w:r>
                <w:rPr>
                  <w:rStyle w:val="ae"/>
                </w:rPr>
                <w:t>пункта 2.2</w:t>
              </w:r>
            </w:hyperlink>
            <w:r>
              <w:t xml:space="preserve"> Правил технической эксплуатации тепловых энергоустановок эксплуатационные инструкции объектов теплоснабжения и (или) производственные инструкции, разработанные в </w:t>
            </w:r>
            <w:r>
              <w:lastRenderedPageBreak/>
              <w:t xml:space="preserve">соответствии с </w:t>
            </w:r>
            <w:hyperlink r:id="rId162" w:history="1">
              <w:r>
                <w:rPr>
                  <w:rStyle w:val="ae"/>
                </w:rPr>
                <w:t>пунктом 278</w:t>
              </w:r>
            </w:hyperlink>
            <w:r>
              <w:t xml:space="preserve"> Правил промышленной безопасности (</w:t>
            </w:r>
            <w:hyperlink w:anchor="sub_11157" w:history="1">
              <w:r>
                <w:rPr>
                  <w:rStyle w:val="ae"/>
                </w:rPr>
                <w:t>подпункт 11.5.7 пункта 11</w:t>
              </w:r>
            </w:hyperlink>
            <w:r>
              <w:t xml:space="preserve"> Правил)</w:t>
            </w:r>
            <w:proofErr w:type="gramEnd"/>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Показатель наличия эксплуатационных инструкций объектов теплоснабжения и (или) производственных инструкций</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0,01</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экспл</w:t>
            </w:r>
            <w:proofErr w:type="spellEnd"/>
            <w:r>
              <w:rPr>
                <w:vertAlign w:val="subscript"/>
              </w:rPr>
              <w:t>/</w:t>
            </w:r>
            <w:proofErr w:type="spellStart"/>
            <w:r>
              <w:rPr>
                <w:vertAlign w:val="subscript"/>
              </w:rPr>
              <w:t>произв</w:t>
            </w:r>
            <w:proofErr w:type="gramStart"/>
            <w:r>
              <w:rPr>
                <w:vertAlign w:val="subscript"/>
              </w:rPr>
              <w:t>.и</w:t>
            </w:r>
            <w:proofErr w:type="gramEnd"/>
            <w:r>
              <w:rPr>
                <w:vertAlign w:val="subscript"/>
              </w:rPr>
              <w:t>нстр</w:t>
            </w:r>
            <w:proofErr w:type="spell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61" w:name="sub_24118"/>
            <w:r>
              <w:lastRenderedPageBreak/>
              <w:t>1.1.8</w:t>
            </w:r>
            <w:bookmarkEnd w:id="61"/>
          </w:p>
        </w:tc>
        <w:tc>
          <w:tcPr>
            <w:tcW w:w="2218" w:type="dxa"/>
            <w:vMerge/>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Паспорта тепловых пунктов или копии паспортов тепловых пунктов в соответствии с </w:t>
            </w:r>
            <w:hyperlink r:id="rId163" w:history="1">
              <w:r>
                <w:rPr>
                  <w:rStyle w:val="ae"/>
                </w:rPr>
                <w:t>пунктом 9.1.5</w:t>
              </w:r>
            </w:hyperlink>
            <w:r>
              <w:t xml:space="preserve"> Правил технической эксплуатации тепловых энергоустановок, а также проектно-техническая документация на здание (сооружение) в части внутренних систем теплоснабжения по </w:t>
            </w:r>
            <w:proofErr w:type="spellStart"/>
            <w:r>
              <w:t>теплопотребляющим</w:t>
            </w:r>
            <w:proofErr w:type="spellEnd"/>
            <w:r>
              <w:t xml:space="preserve"> установкам, установленным в здании (сооружении)</w:t>
            </w:r>
          </w:p>
          <w:p w:rsidR="004E1F6B" w:rsidRDefault="004E1F6B" w:rsidP="002E1881">
            <w:pPr>
              <w:pStyle w:val="af3"/>
            </w:pPr>
            <w:r>
              <w:t>(</w:t>
            </w:r>
            <w:hyperlink w:anchor="sub_11158" w:history="1">
              <w:r>
                <w:rPr>
                  <w:rStyle w:val="ae"/>
                </w:rPr>
                <w:t>подпункт 11.5.8 пункта 11</w:t>
              </w:r>
            </w:hyperlink>
            <w:r>
              <w:t xml:space="preserve"> </w:t>
            </w:r>
            <w:r>
              <w:lastRenderedPageBreak/>
              <w:t>Правил)</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 xml:space="preserve">Показатель наличия паспортов тепловых пунктов и проектно-технической документации на здание в части внутренних систем теплоснабжения по </w:t>
            </w:r>
            <w:proofErr w:type="spellStart"/>
            <w:r>
              <w:t>теплопотребляющим</w:t>
            </w:r>
            <w:proofErr w:type="spellEnd"/>
            <w:r>
              <w:t xml:space="preserve"> установкам</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0,01</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паспорт</w:t>
            </w:r>
            <w:proofErr w:type="gramStart"/>
            <w:r>
              <w:rPr>
                <w:vertAlign w:val="subscript"/>
              </w:rPr>
              <w:t>.т</w:t>
            </w:r>
            <w:proofErr w:type="gramEnd"/>
            <w:r>
              <w:rPr>
                <w:vertAlign w:val="subscript"/>
              </w:rPr>
              <w:t>епл.пункт</w:t>
            </w:r>
            <w:proofErr w:type="spell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62" w:name="sub_24119"/>
            <w:r>
              <w:lastRenderedPageBreak/>
              <w:t>1.1.9</w:t>
            </w:r>
            <w:bookmarkEnd w:id="62"/>
          </w:p>
        </w:tc>
        <w:tc>
          <w:tcPr>
            <w:tcW w:w="2218" w:type="dxa"/>
            <w:vMerge/>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w:t>
            </w:r>
            <w:proofErr w:type="spellStart"/>
            <w:r>
              <w:t>энергосервисные</w:t>
            </w:r>
            <w:proofErr w:type="spellEnd"/>
            <w:r>
              <w:t xml:space="preserve"> контракты в случае привлечения специализированных организаций для эксплуатации оборудования</w:t>
            </w:r>
          </w:p>
          <w:p w:rsidR="004E1F6B" w:rsidRDefault="004E1F6B" w:rsidP="002E1881">
            <w:pPr>
              <w:pStyle w:val="af3"/>
            </w:pPr>
            <w:r>
              <w:t>(</w:t>
            </w:r>
            <w:hyperlink w:anchor="sub_11159" w:history="1">
              <w:r>
                <w:rPr>
                  <w:rStyle w:val="ae"/>
                </w:rPr>
                <w:t>подпункт 11.5.9 пункта 11</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Показатель наличия персонала, осуществляющего функции эксплуатационной, диспетчерской и аварийной служб или договоров на техническое обслуживание, </w:t>
            </w:r>
            <w:proofErr w:type="spellStart"/>
            <w:r>
              <w:t>энергосервисных</w:t>
            </w:r>
            <w:proofErr w:type="spellEnd"/>
            <w:r>
              <w:t xml:space="preserve"> контрактов</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0,01</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proofErr w:type="gramStart"/>
            <w:r>
              <w:rPr>
                <w:vertAlign w:val="subscript"/>
              </w:rPr>
              <w:t>шт</w:t>
            </w:r>
            <w:proofErr w:type="spellEnd"/>
            <w:proofErr w:type="gram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63" w:name="sub_241110"/>
            <w:r>
              <w:t>1.1.10</w:t>
            </w:r>
            <w:bookmarkEnd w:id="63"/>
          </w:p>
        </w:tc>
        <w:tc>
          <w:tcPr>
            <w:tcW w:w="2218" w:type="dxa"/>
            <w:vMerge/>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 xml:space="preserve">Акты или документы, подтверждающие проверку работоспособности автоматических регуляторов температуры воды, подаваемой </w:t>
            </w:r>
            <w:r>
              <w:lastRenderedPageBreak/>
              <w:t xml:space="preserve">в системы горячего водоснабжения, а также проверку настроечных характеристик и установок систем регулирования и (или) регуляторов температуры и давления теплоносителя на системы отопления и воды на системы горячего водоснабжения, ограничения расхода сетевой воды через тепловой пункт в соответствии с </w:t>
            </w:r>
            <w:hyperlink r:id="rId164" w:history="1">
              <w:r>
                <w:rPr>
                  <w:rStyle w:val="ae"/>
                </w:rPr>
                <w:t>пунктами 9.3.22</w:t>
              </w:r>
            </w:hyperlink>
            <w:r>
              <w:t xml:space="preserve">, </w:t>
            </w:r>
            <w:hyperlink r:id="rId165" w:history="1">
              <w:r>
                <w:rPr>
                  <w:rStyle w:val="ae"/>
                </w:rPr>
                <w:t>9.4.18</w:t>
              </w:r>
            </w:hyperlink>
            <w:r>
              <w:t xml:space="preserve"> Правил технической эксплуатации тепловых энергоустановок (</w:t>
            </w:r>
            <w:hyperlink w:anchor="sub_111510" w:history="1">
              <w:r>
                <w:rPr>
                  <w:rStyle w:val="ae"/>
                </w:rPr>
                <w:t>подпункт 11.5.10</w:t>
              </w:r>
              <w:proofErr w:type="gramEnd"/>
              <w:r>
                <w:rPr>
                  <w:rStyle w:val="ae"/>
                </w:rPr>
                <w:t xml:space="preserve"> пункта 11</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 xml:space="preserve">Показатель наличия актов или документов, подтверждающих работоспособность автоматических регуляторов температуры </w:t>
            </w:r>
            <w:r>
              <w:lastRenderedPageBreak/>
              <w:t>воды</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0,01</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регул</w:t>
            </w:r>
            <w:proofErr w:type="gramStart"/>
            <w:r>
              <w:rPr>
                <w:vertAlign w:val="subscript"/>
              </w:rPr>
              <w:t>.т</w:t>
            </w:r>
            <w:proofErr w:type="gramEnd"/>
            <w:r>
              <w:rPr>
                <w:vertAlign w:val="subscript"/>
              </w:rPr>
              <w:t>емпер</w:t>
            </w:r>
            <w:proofErr w:type="spell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64" w:name="sub_24012"/>
            <w:r>
              <w:lastRenderedPageBreak/>
              <w:t>1.2</w:t>
            </w:r>
            <w:bookmarkEnd w:id="64"/>
          </w:p>
        </w:tc>
        <w:tc>
          <w:tcPr>
            <w:tcW w:w="2218" w:type="dxa"/>
            <w:vMerge w:val="restart"/>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Обеспечивать готовность к соблюдению указанного в договоре </w:t>
            </w:r>
            <w:r>
              <w:lastRenderedPageBreak/>
              <w:t>теплоснабжения режима потребления тепловой энергии (</w:t>
            </w:r>
            <w:hyperlink r:id="rId166" w:history="1">
              <w:r>
                <w:rPr>
                  <w:rStyle w:val="ae"/>
                </w:rPr>
                <w:t>пункт 2 части 6 статьи 20</w:t>
              </w:r>
            </w:hyperlink>
            <w:r>
              <w:t xml:space="preserve"> Федерального закона о теплоснабжении)</w:t>
            </w: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 xml:space="preserve">Документы, предусмотренные </w:t>
            </w:r>
            <w:hyperlink w:anchor="sub_111511" w:history="1">
              <w:r>
                <w:rPr>
                  <w:rStyle w:val="ae"/>
                </w:rPr>
                <w:t>подпунктами 11.5.11</w:t>
              </w:r>
            </w:hyperlink>
            <w:r>
              <w:t xml:space="preserve">, </w:t>
            </w:r>
            <w:hyperlink w:anchor="sub_111519" w:history="1">
              <w:r>
                <w:rPr>
                  <w:rStyle w:val="ae"/>
                </w:rPr>
                <w:t>11.5.19 пункта 11</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Показатель обеспечения соблюдения указанного в договоре </w:t>
            </w:r>
            <w:r>
              <w:lastRenderedPageBreak/>
              <w:t>теплоснабжения режима потребления тепловой энергии</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0,03</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К</w:t>
            </w:r>
            <w:proofErr w:type="gramEnd"/>
            <w:r>
              <w:rPr>
                <w:vertAlign w:val="subscript"/>
              </w:rPr>
              <w:t> режим</w:t>
            </w:r>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режим</w:t>
            </w:r>
            <w:r>
              <w:t xml:space="preserve"> = К</w:t>
            </w:r>
            <w:r>
              <w:rPr>
                <w:vertAlign w:val="subscript"/>
              </w:rPr>
              <w:t> врез</w:t>
            </w:r>
            <w:r>
              <w:t xml:space="preserve"> * 0,5 + К</w:t>
            </w:r>
            <w:r>
              <w:rPr>
                <w:vertAlign w:val="subscript"/>
              </w:rPr>
              <w:t> тех</w:t>
            </w:r>
            <w:proofErr w:type="gramStart"/>
            <w:r>
              <w:rPr>
                <w:vertAlign w:val="subscript"/>
              </w:rPr>
              <w:t>.г</w:t>
            </w:r>
            <w:proofErr w:type="gramEnd"/>
            <w:r>
              <w:rPr>
                <w:vertAlign w:val="subscript"/>
              </w:rPr>
              <w:t>отов</w:t>
            </w:r>
            <w:r>
              <w:t xml:space="preserve"> * 0,5</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65" w:name="sub_24121"/>
            <w:r>
              <w:lastRenderedPageBreak/>
              <w:t>1.2.1</w:t>
            </w:r>
            <w:bookmarkEnd w:id="65"/>
          </w:p>
        </w:tc>
        <w:tc>
          <w:tcPr>
            <w:tcW w:w="2218" w:type="dxa"/>
            <w:vMerge/>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Акты осмотра объектов теплоснабжения и </w:t>
            </w:r>
            <w:proofErr w:type="spellStart"/>
            <w:r>
              <w:t>теплопотребляющих</w:t>
            </w:r>
            <w:proofErr w:type="spellEnd"/>
            <w:r>
              <w:t xml:space="preserve"> установок на предмет наличия несанкционированных врезок для разбора сетевой воды или потребления тепловой энергии на </w:t>
            </w:r>
            <w:proofErr w:type="spellStart"/>
            <w:r>
              <w:t>теплопотребляющих</w:t>
            </w:r>
            <w:proofErr w:type="spellEnd"/>
            <w:r>
              <w:t xml:space="preserve"> энергоустановках, или для переключения закрытой системы теплоснабжения на открытую систему теплоснабжения с разбором сетевой воды или отступлений от проектного решения</w:t>
            </w:r>
          </w:p>
          <w:p w:rsidR="004E1F6B" w:rsidRDefault="004E1F6B" w:rsidP="002E1881">
            <w:pPr>
              <w:pStyle w:val="af3"/>
            </w:pPr>
            <w:r>
              <w:t>(</w:t>
            </w:r>
            <w:hyperlink w:anchor="sub_111511" w:history="1">
              <w:r>
                <w:rPr>
                  <w:rStyle w:val="ae"/>
                </w:rPr>
                <w:t>подпункт 11.5.11 пункта 11</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Показатель </w:t>
            </w:r>
            <w:proofErr w:type="gramStart"/>
            <w:r>
              <w:t>наличия актов осмотра объектов теплоснабжения</w:t>
            </w:r>
            <w:proofErr w:type="gramEnd"/>
            <w:r>
              <w:t xml:space="preserve"> и </w:t>
            </w:r>
            <w:proofErr w:type="spellStart"/>
            <w:r>
              <w:t>теплопотребляющих</w:t>
            </w:r>
            <w:proofErr w:type="spellEnd"/>
            <w:r>
              <w:t xml:space="preserve"> установок на предмет наличия несанкционированных врезок</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0,5</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К</w:t>
            </w:r>
            <w:proofErr w:type="gramEnd"/>
            <w:r>
              <w:rPr>
                <w:vertAlign w:val="subscript"/>
              </w:rPr>
              <w:t> врез</w:t>
            </w:r>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66" w:name="sub_24122"/>
            <w:r>
              <w:t>1.2.2</w:t>
            </w:r>
            <w:bookmarkEnd w:id="66"/>
          </w:p>
        </w:tc>
        <w:tc>
          <w:tcPr>
            <w:tcW w:w="2218" w:type="dxa"/>
            <w:vMerge/>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 xml:space="preserve">Подписанный </w:t>
            </w:r>
            <w:r>
              <w:lastRenderedPageBreak/>
              <w:t xml:space="preserve">представителем теплоснабжающей организации и уполномоченным представителем потребителя тепловой энергии акт проверки технической готовности </w:t>
            </w:r>
            <w:proofErr w:type="spellStart"/>
            <w:r>
              <w:t>теплопотребляющей</w:t>
            </w:r>
            <w:proofErr w:type="spellEnd"/>
            <w:r>
              <w:t xml:space="preserve"> установки объекта к отопительному периоду, составленный по результатам анализа документов и визуального осмотра, с указанием выявленных замечаний, свидетельствующих о несоблюдении потребителем требований безопасной эксплуатации </w:t>
            </w:r>
            <w:proofErr w:type="spellStart"/>
            <w:r>
              <w:t>теплопотребляющих</w:t>
            </w:r>
            <w:proofErr w:type="spellEnd"/>
            <w:r>
              <w:t xml:space="preserve"> установок и (или) невыполнении мероприятий, </w:t>
            </w:r>
            <w:r>
              <w:lastRenderedPageBreak/>
              <w:t>обеспечивающих соблюдение указанного в договоре теплоснабжения или предусмотренного нормативными актами режима потребления тепловой энергии (</w:t>
            </w:r>
            <w:hyperlink w:anchor="sub_111519" w:history="1">
              <w:r>
                <w:rPr>
                  <w:rStyle w:val="ae"/>
                </w:rPr>
                <w:t>подпункт</w:t>
              </w:r>
              <w:proofErr w:type="gramEnd"/>
              <w:r>
                <w:rPr>
                  <w:rStyle w:val="ae"/>
                </w:rPr>
                <w:t xml:space="preserve"> </w:t>
              </w:r>
              <w:proofErr w:type="gramStart"/>
              <w:r>
                <w:rPr>
                  <w:rStyle w:val="ae"/>
                </w:rPr>
                <w:t>11.5.19 пункта 11</w:t>
              </w:r>
            </w:hyperlink>
            <w:r>
              <w:t xml:space="preserve"> Правил)</w:t>
            </w:r>
            <w:proofErr w:type="gramEnd"/>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 xml:space="preserve">Показатель </w:t>
            </w:r>
            <w:r>
              <w:lastRenderedPageBreak/>
              <w:t xml:space="preserve">наличия актов проверки технической готовности </w:t>
            </w:r>
            <w:proofErr w:type="spellStart"/>
            <w:r>
              <w:t>теплопотребляющей</w:t>
            </w:r>
            <w:proofErr w:type="spellEnd"/>
            <w:r>
              <w:t xml:space="preserve"> установки объекта к отопительному периоду</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0,5</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тех</w:t>
            </w:r>
            <w:proofErr w:type="gramStart"/>
            <w:r>
              <w:rPr>
                <w:vertAlign w:val="subscript"/>
              </w:rPr>
              <w:t>.г</w:t>
            </w:r>
            <w:proofErr w:type="gramEnd"/>
            <w:r>
              <w:rPr>
                <w:vertAlign w:val="subscript"/>
              </w:rPr>
              <w:t>отов</w:t>
            </w:r>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lastRenderedPageBreak/>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67" w:name="sub_24013"/>
            <w:r>
              <w:lastRenderedPageBreak/>
              <w:t>1.3</w:t>
            </w:r>
            <w:bookmarkEnd w:id="67"/>
          </w:p>
        </w:tc>
        <w:tc>
          <w:tcPr>
            <w:tcW w:w="2218" w:type="dxa"/>
            <w:vMerge w:val="restart"/>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Обеспечивать отсутствие задолженности за поставленные тепловую энергию (мощность), теплоноситель (</w:t>
            </w:r>
            <w:hyperlink r:id="rId167" w:history="1">
              <w:r>
                <w:rPr>
                  <w:rStyle w:val="ae"/>
                </w:rPr>
                <w:t>пункт 3 части 6 статьи 20</w:t>
              </w:r>
            </w:hyperlink>
            <w:r>
              <w:t xml:space="preserve"> Федерального закона о теплоснабжении)</w:t>
            </w: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Документы, предусмотренные </w:t>
            </w:r>
            <w:hyperlink w:anchor="sub_111512" w:history="1">
              <w:r>
                <w:rPr>
                  <w:rStyle w:val="ae"/>
                </w:rPr>
                <w:t>подпунктами 11.5.12</w:t>
              </w:r>
            </w:hyperlink>
            <w:r>
              <w:t xml:space="preserve">, </w:t>
            </w:r>
            <w:hyperlink w:anchor="sub_111513" w:history="1">
              <w:r>
                <w:rPr>
                  <w:rStyle w:val="ae"/>
                </w:rPr>
                <w:t>11.5.13 пункта 11</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Показатель отсутствия задолженности за поставленные тепловую энергию</w:t>
            </w:r>
            <w:proofErr w:type="gramEnd"/>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0,15</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задолж</w:t>
            </w:r>
            <w:proofErr w:type="spell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задолж</w:t>
            </w:r>
            <w:proofErr w:type="spellEnd"/>
            <w:proofErr w:type="gramStart"/>
            <w:r>
              <w:t xml:space="preserve"> = К</w:t>
            </w:r>
            <w:proofErr w:type="gramEnd"/>
            <w:r>
              <w:rPr>
                <w:vertAlign w:val="subscript"/>
              </w:rPr>
              <w:t> договор</w:t>
            </w:r>
            <w:r>
              <w:t xml:space="preserve"> * 0,05 + К</w:t>
            </w:r>
            <w:r>
              <w:rPr>
                <w:vertAlign w:val="subscript"/>
              </w:rPr>
              <w:t> </w:t>
            </w:r>
            <w:proofErr w:type="spellStart"/>
            <w:r>
              <w:rPr>
                <w:vertAlign w:val="subscript"/>
              </w:rPr>
              <w:t>свер</w:t>
            </w:r>
            <w:proofErr w:type="spellEnd"/>
            <w:r>
              <w:t xml:space="preserve"> 0,95</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68" w:name="sub_24131"/>
            <w:r>
              <w:t>1.3.1</w:t>
            </w:r>
            <w:bookmarkEnd w:id="68"/>
          </w:p>
        </w:tc>
        <w:tc>
          <w:tcPr>
            <w:tcW w:w="2218" w:type="dxa"/>
            <w:vMerge/>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Копии заключенных договоров теплоснабжения и (или) договоров оказания услуг по поддержанию резервной тепловой мощности (</w:t>
            </w:r>
            <w:hyperlink w:anchor="sub_111512" w:history="1">
              <w:r>
                <w:rPr>
                  <w:rStyle w:val="ae"/>
                </w:rPr>
                <w:t>подпункт 11.5.12 пункта 11</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Показатель наличия заключенных договоров теплоснабжения и (или) договоров оказания услуг по поддержанию резервной тепловой мощности</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0,05</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К</w:t>
            </w:r>
            <w:proofErr w:type="gramEnd"/>
            <w:r>
              <w:rPr>
                <w:vertAlign w:val="subscript"/>
              </w:rPr>
              <w:t> договор</w:t>
            </w:r>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69" w:name="sub_24132"/>
            <w:r>
              <w:t>1.3.2</w:t>
            </w:r>
            <w:bookmarkEnd w:id="69"/>
          </w:p>
        </w:tc>
        <w:tc>
          <w:tcPr>
            <w:tcW w:w="2218" w:type="dxa"/>
            <w:vMerge/>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 xml:space="preserve">Акт сверки расчетов за поставленные </w:t>
            </w:r>
            <w:r>
              <w:lastRenderedPageBreak/>
              <w:t>тепловую энергию (мощность), теплоноситель, горячую воду, оказание услуг по поддержанию резервной тепловой мощности по состоянию на дату проверки, подтверждающий отсутствие задолженности, либо подписанное сторонами соглашение, подтверждающее урегулирование с теплоснабжающей организацией порядка погашения всей существующей задолженности</w:t>
            </w:r>
            <w:proofErr w:type="gramEnd"/>
          </w:p>
          <w:p w:rsidR="004E1F6B" w:rsidRDefault="004E1F6B" w:rsidP="002E1881">
            <w:pPr>
              <w:pStyle w:val="af3"/>
            </w:pPr>
            <w:r>
              <w:t>(</w:t>
            </w:r>
            <w:hyperlink w:anchor="sub_111513" w:history="1">
              <w:r>
                <w:rPr>
                  <w:rStyle w:val="ae"/>
                </w:rPr>
                <w:t>подпункт 11.5.13 пункта 11</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 xml:space="preserve">Показатель отсутствия задолженности </w:t>
            </w:r>
            <w:r>
              <w:lastRenderedPageBreak/>
              <w:t>либо подписанное сторонами соглашение, подтверждающее урегулирование с теплоснабжающей организацией порядка погашения всей существующей задолженности</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0,95</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свер</w:t>
            </w:r>
            <w:proofErr w:type="spell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70" w:name="sub_24014"/>
            <w:r>
              <w:lastRenderedPageBreak/>
              <w:t>1.4</w:t>
            </w:r>
            <w:bookmarkEnd w:id="70"/>
          </w:p>
        </w:tc>
        <w:tc>
          <w:tcPr>
            <w:tcW w:w="2218" w:type="dxa"/>
            <w:vMerge w:val="restart"/>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Организовывать коммерческий учет тепловой энергии, теплоносителя в соответствии с требованиями, установленными </w:t>
            </w:r>
            <w:hyperlink r:id="rId168" w:history="1">
              <w:r>
                <w:rPr>
                  <w:rStyle w:val="ae"/>
                </w:rPr>
                <w:t>статьей 19</w:t>
              </w:r>
            </w:hyperlink>
            <w:r>
              <w:t xml:space="preserve"> Закона о теплоснабжении (</w:t>
            </w:r>
            <w:hyperlink r:id="rId169" w:history="1">
              <w:r>
                <w:rPr>
                  <w:rStyle w:val="ae"/>
                </w:rPr>
                <w:t>пункт 4 части 6 статьи 20</w:t>
              </w:r>
            </w:hyperlink>
            <w:r>
              <w:t xml:space="preserve"> Федерального закона о теплоснабжении)</w:t>
            </w: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 xml:space="preserve">Документы, предусмотренные </w:t>
            </w:r>
            <w:hyperlink w:anchor="sub_111514" w:history="1">
              <w:r>
                <w:rPr>
                  <w:rStyle w:val="ae"/>
                </w:rPr>
                <w:t>подпунктами 11.5.14</w:t>
              </w:r>
            </w:hyperlink>
            <w:r>
              <w:t xml:space="preserve">, </w:t>
            </w:r>
            <w:hyperlink w:anchor="sub_111515" w:history="1">
              <w:r>
                <w:rPr>
                  <w:rStyle w:val="ae"/>
                </w:rPr>
                <w:t>11.5.15 пункта 11</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Показатель организации коммерческого учета тепловой энергии, теплоносителя</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0,02</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К</w:t>
            </w:r>
            <w:proofErr w:type="gramEnd"/>
            <w:r>
              <w:rPr>
                <w:vertAlign w:val="subscript"/>
              </w:rPr>
              <w:t> учет</w:t>
            </w:r>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учет</w:t>
            </w:r>
            <w:r>
              <w:t xml:space="preserve"> = К</w:t>
            </w:r>
            <w:r>
              <w:rPr>
                <w:vertAlign w:val="subscript"/>
              </w:rPr>
              <w:t> </w:t>
            </w:r>
            <w:proofErr w:type="spellStart"/>
            <w:r>
              <w:rPr>
                <w:vertAlign w:val="subscript"/>
              </w:rPr>
              <w:t>провер.уз</w:t>
            </w:r>
            <w:proofErr w:type="gramStart"/>
            <w:r>
              <w:rPr>
                <w:vertAlign w:val="subscript"/>
              </w:rPr>
              <w:t>.у</w:t>
            </w:r>
            <w:proofErr w:type="gramEnd"/>
            <w:r>
              <w:rPr>
                <w:vertAlign w:val="subscript"/>
              </w:rPr>
              <w:t>ч</w:t>
            </w:r>
            <w:proofErr w:type="spellEnd"/>
            <w:r>
              <w:t xml:space="preserve"> * 0,5 + К</w:t>
            </w:r>
            <w:r>
              <w:rPr>
                <w:vertAlign w:val="subscript"/>
              </w:rPr>
              <w:t> </w:t>
            </w:r>
            <w:proofErr w:type="spellStart"/>
            <w:r>
              <w:rPr>
                <w:vertAlign w:val="subscript"/>
              </w:rPr>
              <w:t>провер.кип</w:t>
            </w:r>
            <w:proofErr w:type="spellEnd"/>
            <w:r>
              <w:t xml:space="preserve"> * 0,5</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71" w:name="sub_24141"/>
            <w:r>
              <w:t>1.4.1</w:t>
            </w:r>
            <w:bookmarkEnd w:id="71"/>
          </w:p>
        </w:tc>
        <w:tc>
          <w:tcPr>
            <w:tcW w:w="2218" w:type="dxa"/>
            <w:vMerge/>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Акты </w:t>
            </w:r>
            <w:r>
              <w:lastRenderedPageBreak/>
              <w:t xml:space="preserve">периодической проверки узла учета, составленные в соответствии с </w:t>
            </w:r>
            <w:hyperlink r:id="rId170" w:history="1">
              <w:r>
                <w:rPr>
                  <w:rStyle w:val="ae"/>
                </w:rPr>
                <w:t>пунктом 73</w:t>
              </w:r>
            </w:hyperlink>
            <w:r>
              <w:t xml:space="preserve"> Правил коммерческого учета, утвержденных </w:t>
            </w:r>
            <w:hyperlink r:id="rId171" w:history="1">
              <w:r>
                <w:rPr>
                  <w:rStyle w:val="ae"/>
                </w:rPr>
                <w:t>постановлением</w:t>
              </w:r>
            </w:hyperlink>
            <w:r>
              <w:t xml:space="preserve"> Правительства Российской Федерации от 18 ноября 2013 N 1034, акты разграничения балансовой принадлежности (</w:t>
            </w:r>
            <w:hyperlink w:anchor="sub_111514" w:history="1">
              <w:r>
                <w:rPr>
                  <w:rStyle w:val="ae"/>
                </w:rPr>
                <w:t>подпункт 11.5.14 пункта 11</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 xml:space="preserve">Показатель </w:t>
            </w:r>
            <w:proofErr w:type="gramStart"/>
            <w:r>
              <w:lastRenderedPageBreak/>
              <w:t>наличия акта проверки узла учета</w:t>
            </w:r>
            <w:proofErr w:type="gramEnd"/>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0,5</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провер.уз</w:t>
            </w:r>
            <w:proofErr w:type="gramStart"/>
            <w:r>
              <w:rPr>
                <w:vertAlign w:val="subscript"/>
              </w:rPr>
              <w:t>.у</w:t>
            </w:r>
            <w:proofErr w:type="gramEnd"/>
            <w:r>
              <w:rPr>
                <w:vertAlign w:val="subscript"/>
              </w:rPr>
              <w:t>ч</w:t>
            </w:r>
            <w:proofErr w:type="spell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lastRenderedPageBreak/>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72" w:name="sub_24142"/>
            <w:r>
              <w:lastRenderedPageBreak/>
              <w:t>1.4.2</w:t>
            </w:r>
            <w:bookmarkEnd w:id="72"/>
          </w:p>
        </w:tc>
        <w:tc>
          <w:tcPr>
            <w:tcW w:w="2218" w:type="dxa"/>
            <w:vMerge/>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Акты проверки контрольно-измерительных приборов в тепловом пункте, с обязательным указанием заводских номеров, отметки о наличии паспортов контрольно-измерительных приборов </w:t>
            </w:r>
            <w:r>
              <w:lastRenderedPageBreak/>
              <w:t>(</w:t>
            </w:r>
            <w:hyperlink w:anchor="sub_111515" w:history="1">
              <w:r>
                <w:rPr>
                  <w:rStyle w:val="ae"/>
                </w:rPr>
                <w:t>подпункт 11.5.15 пункта 11</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Показатель наличия актов проверки контрольно-измерительных приборов в тепловом пункте</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0,5</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провер</w:t>
            </w:r>
            <w:proofErr w:type="gramStart"/>
            <w:r>
              <w:rPr>
                <w:vertAlign w:val="subscript"/>
              </w:rPr>
              <w:t>.к</w:t>
            </w:r>
            <w:proofErr w:type="gramEnd"/>
            <w:r>
              <w:rPr>
                <w:vertAlign w:val="subscript"/>
              </w:rPr>
              <w:t>ип</w:t>
            </w:r>
            <w:proofErr w:type="spell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73" w:name="sub_24002"/>
            <w:r>
              <w:lastRenderedPageBreak/>
              <w:t>2</w:t>
            </w:r>
            <w:bookmarkEnd w:id="73"/>
          </w:p>
        </w:tc>
        <w:tc>
          <w:tcPr>
            <w:tcW w:w="2218" w:type="dxa"/>
            <w:vMerge w:val="restart"/>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В случае эксплуатации жилищного фонда обеспечить выполнение требований </w:t>
            </w:r>
            <w:hyperlink r:id="rId172" w:history="1">
              <w:r>
                <w:rPr>
                  <w:rStyle w:val="ae"/>
                </w:rPr>
                <w:t>Правил и норм</w:t>
              </w:r>
            </w:hyperlink>
            <w:r>
              <w:t xml:space="preserve"> технической эксплуатации жилищного фонда, утвержденных </w:t>
            </w:r>
            <w:hyperlink r:id="rId173" w:history="1">
              <w:r>
                <w:rPr>
                  <w:rStyle w:val="ae"/>
                </w:rPr>
                <w:t>постановлением</w:t>
              </w:r>
            </w:hyperlink>
            <w:r>
              <w:t xml:space="preserve"> Госстроя Российской Федерации от 27 сентября 2003 N 170</w:t>
            </w:r>
            <w:r>
              <w:rPr>
                <w:vertAlign w:val="superscript"/>
              </w:rPr>
              <w:t> </w:t>
            </w:r>
            <w:hyperlink w:anchor="sub_24333" w:history="1">
              <w:r>
                <w:rPr>
                  <w:rStyle w:val="ae"/>
                  <w:vertAlign w:val="superscript"/>
                </w:rPr>
                <w:t>3</w:t>
              </w:r>
            </w:hyperlink>
            <w:r>
              <w:t xml:space="preserve"> (далее - Правила и нормы технической эксплуатации жилищного фонда) (</w:t>
            </w:r>
            <w:hyperlink w:anchor="sub_10112" w:history="1">
              <w:r>
                <w:rPr>
                  <w:rStyle w:val="ae"/>
                </w:rPr>
                <w:t>подпункт 11.2 пункта 11</w:t>
              </w:r>
            </w:hyperlink>
            <w:r>
              <w:t xml:space="preserve"> Правил)</w:t>
            </w: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Документы, предусмотренные </w:t>
            </w:r>
            <w:hyperlink w:anchor="sub_111516" w:history="1">
              <w:r>
                <w:rPr>
                  <w:rStyle w:val="ae"/>
                </w:rPr>
                <w:t>подпунктами 11.5.16</w:t>
              </w:r>
            </w:hyperlink>
            <w:r>
              <w:t xml:space="preserve">, </w:t>
            </w:r>
            <w:hyperlink w:anchor="sub_111517" w:history="1">
              <w:r>
                <w:rPr>
                  <w:rStyle w:val="ae"/>
                </w:rPr>
                <w:t>11.5.17 пункта 11</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Показатель выполнения </w:t>
            </w:r>
            <w:hyperlink r:id="rId174" w:history="1">
              <w:r>
                <w:rPr>
                  <w:rStyle w:val="ae"/>
                </w:rPr>
                <w:t>Правил и норм</w:t>
              </w:r>
            </w:hyperlink>
            <w:r>
              <w:t xml:space="preserve"> технической эксплуатации жилищного фонда</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0,06</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жил</w:t>
            </w:r>
            <w:proofErr w:type="gramStart"/>
            <w:r>
              <w:rPr>
                <w:vertAlign w:val="subscript"/>
              </w:rPr>
              <w:t>.ф</w:t>
            </w:r>
            <w:proofErr w:type="gramEnd"/>
            <w:r>
              <w:rPr>
                <w:vertAlign w:val="subscript"/>
              </w:rPr>
              <w:t>онд</w:t>
            </w:r>
            <w:proofErr w:type="spell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жил.фонд</w:t>
            </w:r>
            <w:proofErr w:type="spellEnd"/>
            <w:proofErr w:type="gramStart"/>
            <w:r>
              <w:t xml:space="preserve"> = К</w:t>
            </w:r>
            <w:proofErr w:type="gramEnd"/>
            <w:r>
              <w:rPr>
                <w:vertAlign w:val="subscript"/>
              </w:rPr>
              <w:t> контур</w:t>
            </w:r>
            <w:r>
              <w:t xml:space="preserve"> * 0,7 + К</w:t>
            </w:r>
            <w:r>
              <w:rPr>
                <w:vertAlign w:val="subscript"/>
              </w:rPr>
              <w:t> </w:t>
            </w:r>
            <w:proofErr w:type="spellStart"/>
            <w:r>
              <w:rPr>
                <w:vertAlign w:val="subscript"/>
              </w:rPr>
              <w:t>дезинф</w:t>
            </w:r>
            <w:proofErr w:type="spellEnd"/>
            <w:r>
              <w:t xml:space="preserve"> * 0,3</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74" w:name="sub_24021"/>
            <w:r>
              <w:t>2.1</w:t>
            </w:r>
            <w:bookmarkEnd w:id="74"/>
          </w:p>
        </w:tc>
        <w:tc>
          <w:tcPr>
            <w:tcW w:w="2218" w:type="dxa"/>
            <w:vMerge/>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Акт выполненных работ по подготовке к отопительному периоду теплового контура здания в соответствии с требованиями </w:t>
            </w:r>
            <w:hyperlink r:id="rId175" w:history="1">
              <w:r>
                <w:rPr>
                  <w:rStyle w:val="ae"/>
                </w:rPr>
                <w:t>пункта 2.6.10</w:t>
              </w:r>
            </w:hyperlink>
            <w:r>
              <w:t xml:space="preserve"> Правил и норм технической эксплуатации жилищного фонда (</w:t>
            </w:r>
            <w:hyperlink w:anchor="sub_111516" w:history="1">
              <w:r>
                <w:rPr>
                  <w:rStyle w:val="ae"/>
                </w:rPr>
                <w:t>подпункт 11.5.16 пункта 11</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Показатель выполнения работ по подготовке к отопительному периоду теплового контура здания</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0,7</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К</w:t>
            </w:r>
            <w:proofErr w:type="gramEnd"/>
            <w:r>
              <w:rPr>
                <w:vertAlign w:val="subscript"/>
              </w:rPr>
              <w:t> контур</w:t>
            </w:r>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75" w:name="sub_24022"/>
            <w:r>
              <w:t>2.2</w:t>
            </w:r>
            <w:bookmarkEnd w:id="75"/>
          </w:p>
        </w:tc>
        <w:tc>
          <w:tcPr>
            <w:tcW w:w="2218" w:type="dxa"/>
            <w:vMerge/>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 xml:space="preserve">Акты о проведении дезинфекции систем теплопотребления с открытой схемой теплоснабжения и горячего </w:t>
            </w:r>
            <w:r>
              <w:lastRenderedPageBreak/>
              <w:t xml:space="preserve">водоснабжения в соответствии с </w:t>
            </w:r>
            <w:hyperlink r:id="rId176" w:history="1">
              <w:r>
                <w:rPr>
                  <w:rStyle w:val="ae"/>
                </w:rPr>
                <w:t>пунктом 5.2.10</w:t>
              </w:r>
            </w:hyperlink>
            <w:r>
              <w:t xml:space="preserve"> Правил и норм технической эксплуатации жилищного фонда, санитарных правил и норм </w:t>
            </w:r>
            <w:hyperlink r:id="rId177" w:history="1">
              <w:proofErr w:type="spellStart"/>
              <w:r>
                <w:rPr>
                  <w:rStyle w:val="ae"/>
                </w:rPr>
                <w:t>СанПиН</w:t>
              </w:r>
              <w:proofErr w:type="spellEnd"/>
              <w:r>
                <w:rPr>
                  <w:rStyle w:val="ae"/>
                </w:rPr>
                <w:t xml:space="preserve"> 1.2.3685-21</w:t>
              </w:r>
            </w:hyperlink>
            <w:r>
              <w:t xml:space="preserve"> "Гигиенические нормативы и требования к обеспечению безопасности и (или) безвредности для человека факторов среды обитания", утвержденных </w:t>
            </w:r>
            <w:hyperlink r:id="rId178" w:history="1">
              <w:r>
                <w:rPr>
                  <w:rStyle w:val="ae"/>
                </w:rPr>
                <w:t>постановлением</w:t>
              </w:r>
            </w:hyperlink>
            <w:r>
              <w:t xml:space="preserve"> Главного государственного санитарного врача Российской Федерации от 28.01.2021 N 2</w:t>
            </w:r>
            <w:r>
              <w:rPr>
                <w:vertAlign w:val="superscript"/>
              </w:rPr>
              <w:t> </w:t>
            </w:r>
            <w:hyperlink w:anchor="sub_24444" w:history="1">
              <w:r>
                <w:rPr>
                  <w:rStyle w:val="ae"/>
                  <w:vertAlign w:val="superscript"/>
                </w:rPr>
                <w:t>4</w:t>
              </w:r>
              <w:proofErr w:type="gramEnd"/>
            </w:hyperlink>
            <w:r>
              <w:t xml:space="preserve"> (далее - </w:t>
            </w:r>
            <w:proofErr w:type="spellStart"/>
            <w:r>
              <w:t>СанПиН</w:t>
            </w:r>
            <w:proofErr w:type="spellEnd"/>
            <w:r>
              <w:t xml:space="preserve"> 1.2.3685-21), и акты о результатах отбора проб воды из системы на </w:t>
            </w:r>
            <w:r>
              <w:lastRenderedPageBreak/>
              <w:t xml:space="preserve">соответствие требованиям </w:t>
            </w:r>
            <w:proofErr w:type="spellStart"/>
            <w:r>
              <w:t>СанПиН</w:t>
            </w:r>
            <w:proofErr w:type="spellEnd"/>
            <w:r>
              <w:t xml:space="preserve"> 1.2.3685-21, оформленные аккредитованной лабораторией (</w:t>
            </w:r>
            <w:hyperlink w:anchor="sub_111517" w:history="1">
              <w:r>
                <w:rPr>
                  <w:rStyle w:val="ae"/>
                </w:rPr>
                <w:t>подпункт 11.5.17 пункта 11</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 xml:space="preserve">Показатель наличия актов о проведении дезинфекции систем теплопотребления с открытой схемой теплоснабжения </w:t>
            </w:r>
            <w:r>
              <w:lastRenderedPageBreak/>
              <w:t>и горячего водоснабжения актов о результатах отбора проб воды из системы</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0,3</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дезинф</w:t>
            </w:r>
            <w:proofErr w:type="spell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76" w:name="sub_24003"/>
            <w:r>
              <w:lastRenderedPageBreak/>
              <w:t>3</w:t>
            </w:r>
            <w:bookmarkEnd w:id="76"/>
          </w:p>
        </w:tc>
        <w:tc>
          <w:tcPr>
            <w:tcW w:w="2218" w:type="dxa"/>
            <w:vMerge w:val="restart"/>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 xml:space="preserve">Обеспечить выполнение требования, предусмотренного </w:t>
            </w:r>
            <w:hyperlink r:id="rId179" w:history="1">
              <w:r>
                <w:rPr>
                  <w:rStyle w:val="ae"/>
                </w:rPr>
                <w:t>пунктом 11</w:t>
              </w:r>
            </w:hyperlink>
            <w:r>
              <w:t xml:space="preserve"> Правил пользования газом и предоставления услуг по газоснабжению в Российской Федерации, утвержденных </w:t>
            </w:r>
            <w:hyperlink r:id="rId180" w:history="1">
              <w:r>
                <w:rPr>
                  <w:rStyle w:val="ae"/>
                </w:rPr>
                <w:t>постановлением</w:t>
              </w:r>
            </w:hyperlink>
            <w:r>
              <w:t xml:space="preserve"> Правительства Российской Федерации от 17 мая 2002 г. N 317, в части обеспечения безопасности при использовании и содержании внутридомового и внутриквартирного газового оборудования при </w:t>
            </w:r>
            <w:r>
              <w:lastRenderedPageBreak/>
              <w:t>предоставлении коммунальной услуги по газоснабжению (</w:t>
            </w:r>
            <w:hyperlink w:anchor="sub_10113" w:history="1">
              <w:r>
                <w:rPr>
                  <w:rStyle w:val="ae"/>
                </w:rPr>
                <w:t>подпункт 11.3 пункта 11</w:t>
              </w:r>
            </w:hyperlink>
            <w:r>
              <w:t xml:space="preserve"> Правил)</w:t>
            </w:r>
            <w:proofErr w:type="gramEnd"/>
          </w:p>
        </w:tc>
        <w:tc>
          <w:tcPr>
            <w:tcW w:w="2127" w:type="dxa"/>
            <w:vMerge w:val="restart"/>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 xml:space="preserve">Для лиц, указанных в </w:t>
            </w:r>
            <w:hyperlink w:anchor="sub_10014" w:history="1">
              <w:r>
                <w:rPr>
                  <w:rStyle w:val="ae"/>
                </w:rPr>
                <w:t>подпунктах 1.4</w:t>
              </w:r>
            </w:hyperlink>
            <w:r>
              <w:t xml:space="preserve">, </w:t>
            </w:r>
            <w:hyperlink w:anchor="sub_10015" w:history="1">
              <w:r>
                <w:rPr>
                  <w:rStyle w:val="ae"/>
                </w:rPr>
                <w:t>1.5 пункта 1</w:t>
              </w:r>
            </w:hyperlink>
            <w:r>
              <w:t xml:space="preserve"> Правил, - копия акта обследования дымовых и вентиляционных каналов многоквартирных домов перед отопительным периодом, копия действующего договора о техническом обслуживании и ремонте внутридомового газового оборудования в многоквартирном доме (</w:t>
            </w:r>
            <w:hyperlink w:anchor="sub_111518" w:history="1">
              <w:r>
                <w:rPr>
                  <w:rStyle w:val="ae"/>
                </w:rPr>
                <w:t>пункт 11.5.18 пункта 18</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Показатель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0,02</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К</w:t>
            </w:r>
            <w:proofErr w:type="gramEnd"/>
            <w:r>
              <w:rPr>
                <w:vertAlign w:val="subscript"/>
              </w:rPr>
              <w:t> газ</w:t>
            </w:r>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газ</w:t>
            </w:r>
            <w:r>
              <w:t xml:space="preserve"> =</w:t>
            </w:r>
            <w:r>
              <w:rPr>
                <w:vertAlign w:val="superscript"/>
              </w:rPr>
              <w:t> </w:t>
            </w:r>
            <w:proofErr w:type="gramStart"/>
            <w:r>
              <w:rPr>
                <w:vertAlign w:val="superscript"/>
              </w:rPr>
              <w:t>-</w:t>
            </w:r>
            <w:r>
              <w:t>К</w:t>
            </w:r>
            <w:proofErr w:type="gramEnd"/>
            <w:r>
              <w:rPr>
                <w:vertAlign w:val="subscript"/>
              </w:rPr>
              <w:t> </w:t>
            </w:r>
            <w:proofErr w:type="spellStart"/>
            <w:r>
              <w:rPr>
                <w:vertAlign w:val="subscript"/>
              </w:rPr>
              <w:t>дым.вент</w:t>
            </w:r>
            <w:proofErr w:type="spellEnd"/>
            <w:r>
              <w:t xml:space="preserve"> * 0,5 + К</w:t>
            </w:r>
            <w:r>
              <w:rPr>
                <w:vertAlign w:val="subscript"/>
              </w:rPr>
              <w:t> </w:t>
            </w:r>
            <w:proofErr w:type="spellStart"/>
            <w:r>
              <w:rPr>
                <w:vertAlign w:val="subscript"/>
              </w:rPr>
              <w:t>догов.тех.обсл</w:t>
            </w:r>
            <w:proofErr w:type="spellEnd"/>
            <w:r>
              <w:t xml:space="preserve"> * 0,5</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77" w:name="sub_24031"/>
            <w:r>
              <w:t>3.1</w:t>
            </w:r>
            <w:bookmarkEnd w:id="77"/>
          </w:p>
        </w:tc>
        <w:tc>
          <w:tcPr>
            <w:tcW w:w="2218" w:type="dxa"/>
            <w:vMerge/>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2127" w:type="dxa"/>
            <w:vMerge/>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Показатель наличия акта обследования дымовых и вентиляционных каналов многоквартирных домов перед отопительным периодом</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0,5</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дым</w:t>
            </w:r>
            <w:proofErr w:type="gramStart"/>
            <w:r>
              <w:rPr>
                <w:vertAlign w:val="subscript"/>
              </w:rPr>
              <w:t>.в</w:t>
            </w:r>
            <w:proofErr w:type="gramEnd"/>
            <w:r>
              <w:rPr>
                <w:vertAlign w:val="subscript"/>
              </w:rPr>
              <w:t>ент</w:t>
            </w:r>
            <w:proofErr w:type="spell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78" w:name="sub_24032"/>
            <w:r>
              <w:t>3.2</w:t>
            </w:r>
            <w:bookmarkEnd w:id="78"/>
          </w:p>
        </w:tc>
        <w:tc>
          <w:tcPr>
            <w:tcW w:w="2218" w:type="dxa"/>
            <w:vMerge/>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2127" w:type="dxa"/>
            <w:vMerge/>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Показатель наличия </w:t>
            </w:r>
            <w:r>
              <w:lastRenderedPageBreak/>
              <w:t>действующего договора о техническом обслуживании и ремонте внутридомового газового оборудования в многоквартирном доме</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0,5</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догов</w:t>
            </w:r>
            <w:proofErr w:type="gramStart"/>
            <w:r>
              <w:rPr>
                <w:vertAlign w:val="subscript"/>
              </w:rPr>
              <w:t>.т</w:t>
            </w:r>
            <w:proofErr w:type="gramEnd"/>
            <w:r>
              <w:rPr>
                <w:vertAlign w:val="subscript"/>
              </w:rPr>
              <w:t>ех.обсл</w:t>
            </w:r>
            <w:proofErr w:type="spell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bl>
    <w:p w:rsidR="004E1F6B" w:rsidRDefault="004E1F6B" w:rsidP="004E1F6B">
      <w:pPr>
        <w:pStyle w:val="af0"/>
        <w:rPr>
          <w:color w:val="000000"/>
          <w:sz w:val="16"/>
          <w:szCs w:val="16"/>
          <w:shd w:val="clear" w:color="auto" w:fill="F0F0F0"/>
        </w:rPr>
      </w:pPr>
      <w:r>
        <w:rPr>
          <w:color w:val="000000"/>
          <w:sz w:val="16"/>
          <w:szCs w:val="16"/>
          <w:shd w:val="clear" w:color="auto" w:fill="F0F0F0"/>
        </w:rPr>
        <w:lastRenderedPageBreak/>
        <w:t>ГАРАНТ:</w:t>
      </w:r>
    </w:p>
    <w:p w:rsidR="004E1F6B" w:rsidRDefault="004E1F6B" w:rsidP="004E1F6B">
      <w:pPr>
        <w:pStyle w:val="af0"/>
        <w:rPr>
          <w:shd w:val="clear" w:color="auto" w:fill="F0F0F0"/>
        </w:rPr>
      </w:pPr>
      <w:r>
        <w:t xml:space="preserve"> </w:t>
      </w:r>
      <w:r>
        <w:rPr>
          <w:shd w:val="clear" w:color="auto" w:fill="F0F0F0"/>
        </w:rPr>
        <w:t xml:space="preserve">По-видимому, в тексте </w:t>
      </w:r>
      <w:hyperlink w:anchor="sub_24003" w:history="1">
        <w:r>
          <w:rPr>
            <w:rStyle w:val="ae"/>
            <w:shd w:val="clear" w:color="auto" w:fill="F0F0F0"/>
          </w:rPr>
          <w:t>графы 3 строки 3</w:t>
        </w:r>
      </w:hyperlink>
      <w:r>
        <w:rPr>
          <w:shd w:val="clear" w:color="auto" w:fill="F0F0F0"/>
        </w:rPr>
        <w:t xml:space="preserve"> таблицы допущена опечатка. </w:t>
      </w:r>
      <w:proofErr w:type="gramStart"/>
      <w:r>
        <w:rPr>
          <w:shd w:val="clear" w:color="auto" w:fill="F0F0F0"/>
        </w:rPr>
        <w:t>Вместо</w:t>
      </w:r>
      <w:proofErr w:type="gramEnd"/>
      <w:r>
        <w:rPr>
          <w:shd w:val="clear" w:color="auto" w:fill="F0F0F0"/>
        </w:rPr>
        <w:t xml:space="preserve"> "</w:t>
      </w:r>
      <w:proofErr w:type="gramStart"/>
      <w:r>
        <w:rPr>
          <w:shd w:val="clear" w:color="auto" w:fill="F0F0F0"/>
        </w:rPr>
        <w:t>пункт</w:t>
      </w:r>
      <w:proofErr w:type="gramEnd"/>
      <w:r>
        <w:rPr>
          <w:shd w:val="clear" w:color="auto" w:fill="F0F0F0"/>
        </w:rPr>
        <w:t xml:space="preserve"> 11.5.18 пункта 18" имеется в виду "</w:t>
      </w:r>
      <w:hyperlink w:anchor="sub_111518" w:history="1">
        <w:r>
          <w:rPr>
            <w:rStyle w:val="ae"/>
            <w:shd w:val="clear" w:color="auto" w:fill="F0F0F0"/>
          </w:rPr>
          <w:t>пункт 11.5.18 пункта 11</w:t>
        </w:r>
      </w:hyperlink>
      <w:r>
        <w:rPr>
          <w:shd w:val="clear" w:color="auto" w:fill="F0F0F0"/>
        </w:rPr>
        <w:t>"</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406"/>
        <w:gridCol w:w="2218"/>
        <w:gridCol w:w="2127"/>
        <w:gridCol w:w="2041"/>
        <w:gridCol w:w="850"/>
        <w:gridCol w:w="1661"/>
        <w:gridCol w:w="2214"/>
        <w:gridCol w:w="1372"/>
        <w:gridCol w:w="1386"/>
      </w:tblGrid>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79" w:name="sub_24004"/>
            <w:r>
              <w:t>4</w:t>
            </w:r>
            <w:bookmarkEnd w:id="79"/>
          </w:p>
        </w:tc>
        <w:tc>
          <w:tcPr>
            <w:tcW w:w="2218"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 xml:space="preserve">Обеспечить выполнение в установленные сроки предписаний,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w:t>
            </w:r>
            <w:r>
              <w:lastRenderedPageBreak/>
              <w:t xml:space="preserve">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181" w:history="1">
              <w:r>
                <w:rPr>
                  <w:rStyle w:val="ae"/>
                </w:rPr>
                <w:t>пунктом 2 части 1 статьи 4</w:t>
              </w:r>
            </w:hyperlink>
            <w:hyperlink r:id="rId182" w:history="1">
              <w:r>
                <w:rPr>
                  <w:rStyle w:val="ae"/>
                  <w:vertAlign w:val="superscript"/>
                </w:rPr>
                <w:t> 1</w:t>
              </w:r>
            </w:hyperlink>
            <w:r>
              <w:t xml:space="preserve"> Федерального</w:t>
            </w:r>
            <w:proofErr w:type="gramEnd"/>
            <w:r>
              <w:t xml:space="preserve"> </w:t>
            </w:r>
            <w:proofErr w:type="gramStart"/>
            <w:r>
              <w:t xml:space="preserve">закона о теплоснабжении и </w:t>
            </w:r>
            <w:hyperlink r:id="rId183" w:history="1">
              <w:r>
                <w:rPr>
                  <w:rStyle w:val="ae"/>
                </w:rPr>
                <w:t>абзацем вторым пункта 2 статьи 5</w:t>
              </w:r>
            </w:hyperlink>
            <w:r>
              <w:t xml:space="preserve"> Федерального закона от 21 июля 1997 г. N 116-ФЗ "О промышленной безопасности опасных производственных объектов" (далее - Федеральный закон о промышленной безопасности), об устранении </w:t>
            </w:r>
            <w:r>
              <w:lastRenderedPageBreak/>
              <w:t xml:space="preserve">нарушений требований </w:t>
            </w:r>
            <w:hyperlink r:id="rId184" w:history="1">
              <w:r>
                <w:rPr>
                  <w:rStyle w:val="ae"/>
                </w:rPr>
                <w:t>пунктов 2.2.1</w:t>
              </w:r>
            </w:hyperlink>
            <w:r>
              <w:t xml:space="preserve">, </w:t>
            </w:r>
            <w:hyperlink r:id="rId185" w:history="1">
              <w:r>
                <w:rPr>
                  <w:rStyle w:val="ae"/>
                </w:rPr>
                <w:t>2.3.14</w:t>
              </w:r>
            </w:hyperlink>
            <w:r>
              <w:t xml:space="preserve">, </w:t>
            </w:r>
            <w:hyperlink r:id="rId186" w:history="1">
              <w:r>
                <w:rPr>
                  <w:rStyle w:val="ae"/>
                </w:rPr>
                <w:t>2.3.15</w:t>
              </w:r>
            </w:hyperlink>
            <w:r>
              <w:t xml:space="preserve">, </w:t>
            </w:r>
            <w:hyperlink r:id="rId187" w:history="1">
              <w:r>
                <w:rPr>
                  <w:rStyle w:val="ae"/>
                </w:rPr>
                <w:t>2.8.1</w:t>
              </w:r>
            </w:hyperlink>
            <w:r>
              <w:t xml:space="preserve">, </w:t>
            </w:r>
            <w:hyperlink r:id="rId188" w:history="1">
              <w:r>
                <w:rPr>
                  <w:rStyle w:val="ae"/>
                </w:rPr>
                <w:t>6.2.52</w:t>
              </w:r>
            </w:hyperlink>
            <w:r>
              <w:t xml:space="preserve">, </w:t>
            </w:r>
            <w:hyperlink r:id="rId189" w:history="1">
              <w:r>
                <w:rPr>
                  <w:rStyle w:val="ae"/>
                </w:rPr>
                <w:t>6.2.62</w:t>
              </w:r>
            </w:hyperlink>
            <w:r>
              <w:t xml:space="preserve">, </w:t>
            </w:r>
            <w:hyperlink r:id="rId190" w:history="1">
              <w:r>
                <w:rPr>
                  <w:rStyle w:val="ae"/>
                </w:rPr>
                <w:t>9.1.53</w:t>
              </w:r>
            </w:hyperlink>
            <w:r>
              <w:t xml:space="preserve">, </w:t>
            </w:r>
            <w:hyperlink r:id="rId191" w:history="1">
              <w:r>
                <w:rPr>
                  <w:rStyle w:val="ae"/>
                </w:rPr>
                <w:t>9.2.9</w:t>
              </w:r>
            </w:hyperlink>
            <w:r>
              <w:t xml:space="preserve">, </w:t>
            </w:r>
            <w:hyperlink r:id="rId192" w:history="1">
              <w:r>
                <w:rPr>
                  <w:rStyle w:val="ae"/>
                </w:rPr>
                <w:t>9.2.10</w:t>
              </w:r>
            </w:hyperlink>
            <w:r>
              <w:t xml:space="preserve">, </w:t>
            </w:r>
            <w:hyperlink r:id="rId193" w:history="1">
              <w:r>
                <w:rPr>
                  <w:rStyle w:val="ae"/>
                </w:rPr>
                <w:t>9.2.12</w:t>
              </w:r>
            </w:hyperlink>
            <w:r>
              <w:t xml:space="preserve">, </w:t>
            </w:r>
            <w:hyperlink r:id="rId194" w:history="1">
              <w:r>
                <w:rPr>
                  <w:rStyle w:val="ae"/>
                </w:rPr>
                <w:t>9.2.13</w:t>
              </w:r>
            </w:hyperlink>
            <w:r>
              <w:t xml:space="preserve">, </w:t>
            </w:r>
            <w:hyperlink r:id="rId195" w:history="1">
              <w:r>
                <w:rPr>
                  <w:rStyle w:val="ae"/>
                </w:rPr>
                <w:t>9.2.20</w:t>
              </w:r>
            </w:hyperlink>
            <w:r>
              <w:t xml:space="preserve">, </w:t>
            </w:r>
            <w:hyperlink r:id="rId196" w:history="1">
              <w:r>
                <w:rPr>
                  <w:rStyle w:val="ae"/>
                </w:rPr>
                <w:t>9.3.10</w:t>
              </w:r>
            </w:hyperlink>
            <w:r>
              <w:t xml:space="preserve">, </w:t>
            </w:r>
            <w:hyperlink r:id="rId197" w:history="1">
              <w:r>
                <w:rPr>
                  <w:rStyle w:val="ae"/>
                </w:rPr>
                <w:t>9.3.11</w:t>
              </w:r>
            </w:hyperlink>
            <w:r>
              <w:t xml:space="preserve">, </w:t>
            </w:r>
            <w:hyperlink r:id="rId198" w:history="1">
              <w:r>
                <w:rPr>
                  <w:rStyle w:val="ae"/>
                </w:rPr>
                <w:t>9.3.19</w:t>
              </w:r>
            </w:hyperlink>
            <w:r>
              <w:t xml:space="preserve">, </w:t>
            </w:r>
            <w:hyperlink r:id="rId199" w:history="1">
              <w:r>
                <w:rPr>
                  <w:rStyle w:val="ae"/>
                </w:rPr>
                <w:t>9.3.24</w:t>
              </w:r>
            </w:hyperlink>
            <w:r>
              <w:t xml:space="preserve">, </w:t>
            </w:r>
            <w:hyperlink r:id="rId200" w:history="1">
              <w:r>
                <w:rPr>
                  <w:rStyle w:val="ae"/>
                </w:rPr>
                <w:t>9.3.25</w:t>
              </w:r>
            </w:hyperlink>
            <w:r>
              <w:t xml:space="preserve">, </w:t>
            </w:r>
            <w:hyperlink r:id="rId201" w:history="1">
              <w:r>
                <w:rPr>
                  <w:rStyle w:val="ae"/>
                </w:rPr>
                <w:t>10.1.9</w:t>
              </w:r>
            </w:hyperlink>
            <w:r>
              <w:t>,</w:t>
            </w:r>
            <w:proofErr w:type="gramEnd"/>
            <w:r>
              <w:t xml:space="preserve"> </w:t>
            </w:r>
            <w:hyperlink r:id="rId202" w:history="1">
              <w:r>
                <w:rPr>
                  <w:rStyle w:val="ae"/>
                </w:rPr>
                <w:t>11.1</w:t>
              </w:r>
            </w:hyperlink>
            <w:r>
              <w:t xml:space="preserve">, </w:t>
            </w:r>
            <w:hyperlink r:id="rId203" w:history="1">
              <w:r>
                <w:rPr>
                  <w:rStyle w:val="ae"/>
                </w:rPr>
                <w:t>11.2</w:t>
              </w:r>
            </w:hyperlink>
            <w:r>
              <w:t xml:space="preserve">, </w:t>
            </w:r>
            <w:hyperlink r:id="rId204" w:history="1">
              <w:r>
                <w:rPr>
                  <w:rStyle w:val="ae"/>
                </w:rPr>
                <w:t>11.5</w:t>
              </w:r>
            </w:hyperlink>
            <w:r>
              <w:t xml:space="preserve"> Правил технической эксплуатации тепловых энергоустановок, </w:t>
            </w:r>
            <w:hyperlink r:id="rId205" w:history="1">
              <w:r>
                <w:rPr>
                  <w:rStyle w:val="ae"/>
                </w:rPr>
                <w:t>пунктов 394</w:t>
              </w:r>
            </w:hyperlink>
            <w:r>
              <w:t xml:space="preserve">, </w:t>
            </w:r>
            <w:hyperlink r:id="rId206" w:history="1">
              <w:r>
                <w:rPr>
                  <w:rStyle w:val="ae"/>
                </w:rPr>
                <w:t>396 - 399</w:t>
              </w:r>
            </w:hyperlink>
            <w:r>
              <w:t xml:space="preserve">, </w:t>
            </w:r>
            <w:hyperlink r:id="rId207" w:history="1">
              <w:r>
                <w:rPr>
                  <w:rStyle w:val="ae"/>
                </w:rPr>
                <w:t>403</w:t>
              </w:r>
            </w:hyperlink>
            <w:r>
              <w:t xml:space="preserve"> Правил промышленной безопасности (</w:t>
            </w:r>
            <w:hyperlink w:anchor="sub_10114" w:history="1">
              <w:r>
                <w:rPr>
                  <w:rStyle w:val="ae"/>
                </w:rPr>
                <w:t>подпункт 11.4 пункта 11</w:t>
              </w:r>
            </w:hyperlink>
            <w:r>
              <w:t xml:space="preserve"> Правил)</w:t>
            </w: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lastRenderedPageBreak/>
              <w:t xml:space="preserve">Справка, представленная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w:t>
            </w:r>
            <w:r>
              <w:lastRenderedPageBreak/>
              <w:t xml:space="preserve">разведки, мобилизационной подготовки и мобилизации, исполнения наказаний (их подразделениями) (в случаях, предусмотренных </w:t>
            </w:r>
            <w:hyperlink r:id="rId208" w:history="1">
              <w:r>
                <w:rPr>
                  <w:rStyle w:val="ae"/>
                </w:rPr>
                <w:t>пунктом 2 части 1 статьи 4</w:t>
              </w:r>
            </w:hyperlink>
            <w:hyperlink r:id="rId209" w:history="1">
              <w:r>
                <w:rPr>
                  <w:rStyle w:val="ae"/>
                  <w:vertAlign w:val="superscript"/>
                </w:rPr>
                <w:t> 1</w:t>
              </w:r>
            </w:hyperlink>
            <w:r>
              <w:t xml:space="preserve"> Федерального закона о теплоснабжении и </w:t>
            </w:r>
            <w:hyperlink r:id="rId210" w:history="1">
              <w:r>
                <w:rPr>
                  <w:rStyle w:val="ae"/>
                </w:rPr>
                <w:t>абзацем вторым пункта 2 статьи 5</w:t>
              </w:r>
            </w:hyperlink>
            <w:r>
              <w:t xml:space="preserve"> Федерального закона</w:t>
            </w:r>
            <w:proofErr w:type="gramEnd"/>
            <w:r>
              <w:t xml:space="preserve"> о промышленной безопасности), в комиссию по оценке готовности к отопительному периоду</w:t>
            </w:r>
          </w:p>
          <w:p w:rsidR="004E1F6B" w:rsidRDefault="004E1F6B" w:rsidP="002E1881">
            <w:pPr>
              <w:pStyle w:val="af3"/>
            </w:pPr>
            <w:r>
              <w:t>(</w:t>
            </w:r>
            <w:hyperlink w:anchor="sub_10114" w:history="1">
              <w:r>
                <w:rPr>
                  <w:rStyle w:val="ae"/>
                </w:rPr>
                <w:t>подпункт 11.4 пункта 11</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Показатель выполнения предписаний, влияющих на надежность работы в отопительный период</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0,05</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К</w:t>
            </w:r>
            <w:r>
              <w:rPr>
                <w:vertAlign w:val="subscript"/>
              </w:rPr>
              <w:t> </w:t>
            </w:r>
            <w:proofErr w:type="spellStart"/>
            <w:r>
              <w:rPr>
                <w:vertAlign w:val="subscript"/>
              </w:rPr>
              <w:t>предп</w:t>
            </w:r>
            <w:proofErr w:type="spellEnd"/>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3"/>
            </w:pPr>
            <w:r>
              <w:t>Не заполняется</w:t>
            </w:r>
          </w:p>
        </w:tc>
      </w:tr>
      <w:tr w:rsidR="004E1F6B" w:rsidTr="002E1881">
        <w:tc>
          <w:tcPr>
            <w:tcW w:w="1406" w:type="dxa"/>
            <w:tcBorders>
              <w:top w:val="single" w:sz="4" w:space="0" w:color="auto"/>
              <w:bottom w:val="single" w:sz="4" w:space="0" w:color="auto"/>
              <w:right w:val="single" w:sz="4" w:space="0" w:color="auto"/>
            </w:tcBorders>
          </w:tcPr>
          <w:p w:rsidR="004E1F6B" w:rsidRDefault="004E1F6B" w:rsidP="002E1881">
            <w:pPr>
              <w:pStyle w:val="af3"/>
            </w:pPr>
            <w:bookmarkStart w:id="80" w:name="sub_24005"/>
            <w:r>
              <w:lastRenderedPageBreak/>
              <w:t>5</w:t>
            </w:r>
            <w:bookmarkEnd w:id="80"/>
          </w:p>
        </w:tc>
        <w:tc>
          <w:tcPr>
            <w:tcW w:w="2218"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 xml:space="preserve">Обеспечить выполнение плана подготовки к отопительному периоду, предусмотренного </w:t>
            </w:r>
            <w:hyperlink w:anchor="sub_1003" w:history="1">
              <w:r>
                <w:rPr>
                  <w:rStyle w:val="ae"/>
                </w:rPr>
                <w:t>пунктом 3</w:t>
              </w:r>
            </w:hyperlink>
            <w:r>
              <w:t xml:space="preserve"> Правил, и составленного с учетом </w:t>
            </w:r>
            <w:hyperlink r:id="rId211" w:history="1">
              <w:r>
                <w:rPr>
                  <w:rStyle w:val="ae"/>
                </w:rPr>
                <w:t>пункта 11.1</w:t>
              </w:r>
            </w:hyperlink>
            <w:r>
              <w:t xml:space="preserve"> Правил технической эксплуатации тепловых энергоустановок </w:t>
            </w:r>
            <w:r>
              <w:lastRenderedPageBreak/>
              <w:t>(</w:t>
            </w:r>
            <w:hyperlink w:anchor="sub_10115" w:history="1">
              <w:r>
                <w:rPr>
                  <w:rStyle w:val="ae"/>
                </w:rPr>
                <w:t>подпункт 11.5 пункта 11</w:t>
              </w:r>
            </w:hyperlink>
            <w:r>
              <w:t xml:space="preserve"> Правил)</w:t>
            </w:r>
          </w:p>
        </w:tc>
        <w:tc>
          <w:tcPr>
            <w:tcW w:w="2127"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lastRenderedPageBreak/>
              <w:t>План подготовки к отопительному периоду (</w:t>
            </w:r>
            <w:hyperlink w:anchor="sub_1003" w:history="1">
              <w:r>
                <w:rPr>
                  <w:rStyle w:val="ae"/>
                </w:rPr>
                <w:t>пункт 3</w:t>
              </w:r>
            </w:hyperlink>
            <w: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Показатель наличия утвержденного плана подготовки к отопительному периоду</w:t>
            </w:r>
          </w:p>
        </w:tc>
        <w:tc>
          <w:tcPr>
            <w:tcW w:w="850"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0,02</w:t>
            </w:r>
          </w:p>
        </w:tc>
        <w:tc>
          <w:tcPr>
            <w:tcW w:w="1661"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proofErr w:type="gramStart"/>
            <w:r>
              <w:t>К</w:t>
            </w:r>
            <w:proofErr w:type="gramEnd"/>
            <w:r>
              <w:rPr>
                <w:vertAlign w:val="subscript"/>
              </w:rPr>
              <w:t> план</w:t>
            </w:r>
          </w:p>
        </w:tc>
        <w:tc>
          <w:tcPr>
            <w:tcW w:w="2214" w:type="dxa"/>
            <w:tcBorders>
              <w:top w:val="single" w:sz="4" w:space="0" w:color="auto"/>
              <w:left w:val="single" w:sz="4" w:space="0" w:color="auto"/>
              <w:bottom w:val="single" w:sz="4" w:space="0" w:color="auto"/>
              <w:right w:val="single" w:sz="4" w:space="0" w:color="auto"/>
            </w:tcBorders>
          </w:tcPr>
          <w:p w:rsidR="004E1F6B" w:rsidRDefault="004E1F6B" w:rsidP="002E1881">
            <w:pPr>
              <w:pStyle w:val="af3"/>
            </w:pPr>
            <w:r>
              <w:t>Наличие - 1</w:t>
            </w:r>
          </w:p>
          <w:p w:rsidR="004E1F6B" w:rsidRDefault="004E1F6B" w:rsidP="002E1881">
            <w:pPr>
              <w:pStyle w:val="af3"/>
            </w:pPr>
            <w:r>
              <w:t>Отсутствие - 0</w:t>
            </w:r>
          </w:p>
        </w:tc>
        <w:tc>
          <w:tcPr>
            <w:tcW w:w="1372" w:type="dxa"/>
            <w:tcBorders>
              <w:top w:val="single" w:sz="4" w:space="0" w:color="auto"/>
              <w:left w:val="single" w:sz="4" w:space="0" w:color="auto"/>
              <w:bottom w:val="single" w:sz="4" w:space="0" w:color="auto"/>
              <w:right w:val="single" w:sz="4" w:space="0" w:color="auto"/>
            </w:tcBorders>
          </w:tcPr>
          <w:p w:rsidR="004E1F6B" w:rsidRDefault="004E1F6B" w:rsidP="002E1881">
            <w:pPr>
              <w:pStyle w:val="af1"/>
            </w:pPr>
          </w:p>
        </w:tc>
        <w:tc>
          <w:tcPr>
            <w:tcW w:w="1386" w:type="dxa"/>
            <w:tcBorders>
              <w:top w:val="single" w:sz="4" w:space="0" w:color="auto"/>
              <w:left w:val="single" w:sz="4" w:space="0" w:color="auto"/>
              <w:bottom w:val="single" w:sz="4" w:space="0" w:color="auto"/>
            </w:tcBorders>
          </w:tcPr>
          <w:p w:rsidR="004E1F6B" w:rsidRDefault="004E1F6B" w:rsidP="002E1881">
            <w:pPr>
              <w:pStyle w:val="af1"/>
            </w:pPr>
          </w:p>
        </w:tc>
      </w:tr>
    </w:tbl>
    <w:p w:rsidR="004E1F6B" w:rsidRDefault="004E1F6B"/>
    <w:sectPr w:rsidR="004E1F6B" w:rsidSect="00E37681">
      <w:pgSz w:w="16838" w:h="11906" w:orient="landscape"/>
      <w:pgMar w:top="851" w:right="851" w:bottom="851" w:left="1134" w:header="709" w:footer="709" w:gutter="0"/>
      <w:cols w:space="720"/>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altName w:val="Times New Roman"/>
    <w:charset w:val="CC"/>
    <w:family w:val="roman"/>
    <w:pitch w:val="variable"/>
    <w:sig w:usb0="00000001" w:usb1="0000285A" w:usb2="00000000" w:usb3="00000000" w:csb0="00000015"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9505FD"/>
    <w:multiLevelType w:val="hybridMultilevel"/>
    <w:tmpl w:val="5C36FB96"/>
    <w:lvl w:ilvl="0" w:tplc="FFFFFFFF">
      <w:start w:val="1"/>
      <w:numFmt w:val="decimal"/>
      <w:lvlText w:val="%1"/>
      <w:lvlJc w:val="left"/>
      <w:pPr>
        <w:ind w:left="360" w:hanging="360"/>
      </w:pPr>
      <w:rPr>
        <w:rFonts w:cs="Times New Roman" w:hint="default"/>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1">
    <w:nsid w:val="23482EC2"/>
    <w:multiLevelType w:val="multilevel"/>
    <w:tmpl w:val="20F6CD70"/>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nsid w:val="27517CDC"/>
    <w:multiLevelType w:val="hybridMultilevel"/>
    <w:tmpl w:val="5C36FB96"/>
    <w:lvl w:ilvl="0" w:tplc="47DACADA">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
    <w:nsid w:val="5C1435F8"/>
    <w:multiLevelType w:val="multilevel"/>
    <w:tmpl w:val="5FD28CD2"/>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71935EFC"/>
    <w:multiLevelType w:val="multilevel"/>
    <w:tmpl w:val="8D46249C"/>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1"/>
  </w:num>
  <w:num w:numId="2">
    <w:abstractNumId w:val="5"/>
  </w:num>
  <w:num w:numId="3">
    <w:abstractNumId w:val="3"/>
  </w:num>
  <w:num w:numId="4">
    <w:abstractNumId w:val="2"/>
  </w:num>
  <w:num w:numId="5">
    <w:abstractNumId w:val="0"/>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drawingGridHorizontalSpacing w:val="120"/>
  <w:displayHorizontalDrawingGridEvery w:val="2"/>
  <w:characterSpacingControl w:val="doNotCompress"/>
  <w:compat/>
  <w:rsids>
    <w:rsidRoot w:val="00C360AE"/>
    <w:rsid w:val="000338C0"/>
    <w:rsid w:val="0015736A"/>
    <w:rsid w:val="00161593"/>
    <w:rsid w:val="001E3F47"/>
    <w:rsid w:val="001F2747"/>
    <w:rsid w:val="002232B9"/>
    <w:rsid w:val="00251269"/>
    <w:rsid w:val="002E1881"/>
    <w:rsid w:val="00307A9D"/>
    <w:rsid w:val="003475C7"/>
    <w:rsid w:val="00347646"/>
    <w:rsid w:val="00382C64"/>
    <w:rsid w:val="003B6D50"/>
    <w:rsid w:val="003C03FE"/>
    <w:rsid w:val="00416715"/>
    <w:rsid w:val="004E1F6B"/>
    <w:rsid w:val="004F0CF3"/>
    <w:rsid w:val="005C2E0E"/>
    <w:rsid w:val="006A17FB"/>
    <w:rsid w:val="006D7A16"/>
    <w:rsid w:val="006E6BED"/>
    <w:rsid w:val="007B7B0B"/>
    <w:rsid w:val="00802AE7"/>
    <w:rsid w:val="008F6C22"/>
    <w:rsid w:val="00971FC6"/>
    <w:rsid w:val="00A16F94"/>
    <w:rsid w:val="00A571F8"/>
    <w:rsid w:val="00AE2CDB"/>
    <w:rsid w:val="00AE5403"/>
    <w:rsid w:val="00BB0E63"/>
    <w:rsid w:val="00BC1708"/>
    <w:rsid w:val="00C360AE"/>
    <w:rsid w:val="00CB6FD2"/>
    <w:rsid w:val="00D90484"/>
    <w:rsid w:val="00DA18A6"/>
    <w:rsid w:val="00DB4C9B"/>
    <w:rsid w:val="00E144D4"/>
    <w:rsid w:val="00E37681"/>
    <w:rsid w:val="00ED6004"/>
    <w:rsid w:val="00F24093"/>
    <w:rsid w:val="00F40E07"/>
    <w:rsid w:val="00FF35F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C360AE"/>
    <w:rPr>
      <w:rFonts w:ascii="Times New Roman" w:hAnsi="Times New Roman"/>
      <w:sz w:val="24"/>
    </w:rPr>
  </w:style>
  <w:style w:type="paragraph" w:styleId="10">
    <w:name w:val="heading 1"/>
    <w:next w:val="a"/>
    <w:link w:val="11"/>
    <w:uiPriority w:val="99"/>
    <w:qFormat/>
    <w:rsid w:val="00C360AE"/>
    <w:pPr>
      <w:spacing w:before="120" w:after="120"/>
      <w:jc w:val="both"/>
      <w:outlineLvl w:val="0"/>
    </w:pPr>
    <w:rPr>
      <w:rFonts w:ascii="XO Thames" w:hAnsi="XO Thames"/>
      <w:b/>
      <w:sz w:val="32"/>
    </w:rPr>
  </w:style>
  <w:style w:type="paragraph" w:styleId="2">
    <w:name w:val="heading 2"/>
    <w:next w:val="a"/>
    <w:link w:val="20"/>
    <w:uiPriority w:val="9"/>
    <w:qFormat/>
    <w:rsid w:val="00C360AE"/>
    <w:pPr>
      <w:spacing w:before="120" w:after="120"/>
      <w:jc w:val="both"/>
      <w:outlineLvl w:val="1"/>
    </w:pPr>
    <w:rPr>
      <w:rFonts w:ascii="XO Thames" w:hAnsi="XO Thames"/>
      <w:b/>
      <w:sz w:val="28"/>
    </w:rPr>
  </w:style>
  <w:style w:type="paragraph" w:styleId="3">
    <w:name w:val="heading 3"/>
    <w:next w:val="a"/>
    <w:link w:val="30"/>
    <w:uiPriority w:val="9"/>
    <w:qFormat/>
    <w:rsid w:val="00C360AE"/>
    <w:pPr>
      <w:spacing w:before="120" w:after="120"/>
      <w:jc w:val="both"/>
      <w:outlineLvl w:val="2"/>
    </w:pPr>
    <w:rPr>
      <w:rFonts w:ascii="XO Thames" w:hAnsi="XO Thames"/>
      <w:b/>
      <w:sz w:val="26"/>
    </w:rPr>
  </w:style>
  <w:style w:type="paragraph" w:styleId="4">
    <w:name w:val="heading 4"/>
    <w:next w:val="a"/>
    <w:link w:val="40"/>
    <w:uiPriority w:val="9"/>
    <w:qFormat/>
    <w:rsid w:val="00C360AE"/>
    <w:pPr>
      <w:spacing w:before="120" w:after="120"/>
      <w:jc w:val="both"/>
      <w:outlineLvl w:val="3"/>
    </w:pPr>
    <w:rPr>
      <w:rFonts w:ascii="XO Thames" w:hAnsi="XO Thames"/>
      <w:b/>
      <w:sz w:val="24"/>
    </w:rPr>
  </w:style>
  <w:style w:type="paragraph" w:styleId="5">
    <w:name w:val="heading 5"/>
    <w:next w:val="a"/>
    <w:link w:val="50"/>
    <w:uiPriority w:val="9"/>
    <w:qFormat/>
    <w:rsid w:val="00C360AE"/>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C360AE"/>
    <w:rPr>
      <w:rFonts w:ascii="Times New Roman" w:hAnsi="Times New Roman"/>
      <w:sz w:val="24"/>
    </w:rPr>
  </w:style>
  <w:style w:type="paragraph" w:styleId="21">
    <w:name w:val="toc 2"/>
    <w:next w:val="a"/>
    <w:link w:val="22"/>
    <w:uiPriority w:val="39"/>
    <w:rsid w:val="00C360AE"/>
    <w:pPr>
      <w:ind w:left="200"/>
    </w:pPr>
    <w:rPr>
      <w:rFonts w:ascii="XO Thames" w:hAnsi="XO Thames"/>
      <w:sz w:val="28"/>
    </w:rPr>
  </w:style>
  <w:style w:type="character" w:customStyle="1" w:styleId="22">
    <w:name w:val="Оглавление 2 Знак"/>
    <w:link w:val="21"/>
    <w:rsid w:val="00C360AE"/>
    <w:rPr>
      <w:rFonts w:ascii="XO Thames" w:hAnsi="XO Thames"/>
      <w:sz w:val="28"/>
    </w:rPr>
  </w:style>
  <w:style w:type="paragraph" w:customStyle="1" w:styleId="12">
    <w:name w:val="Основной шрифт абзаца1"/>
    <w:rsid w:val="00C360AE"/>
  </w:style>
  <w:style w:type="paragraph" w:styleId="41">
    <w:name w:val="toc 4"/>
    <w:next w:val="a"/>
    <w:link w:val="42"/>
    <w:uiPriority w:val="39"/>
    <w:rsid w:val="00C360AE"/>
    <w:pPr>
      <w:ind w:left="600"/>
    </w:pPr>
    <w:rPr>
      <w:rFonts w:ascii="XO Thames" w:hAnsi="XO Thames"/>
      <w:sz w:val="28"/>
    </w:rPr>
  </w:style>
  <w:style w:type="character" w:customStyle="1" w:styleId="42">
    <w:name w:val="Оглавление 4 Знак"/>
    <w:link w:val="41"/>
    <w:rsid w:val="00C360AE"/>
    <w:rPr>
      <w:rFonts w:ascii="XO Thames" w:hAnsi="XO Thames"/>
      <w:sz w:val="28"/>
    </w:rPr>
  </w:style>
  <w:style w:type="paragraph" w:styleId="6">
    <w:name w:val="toc 6"/>
    <w:next w:val="a"/>
    <w:link w:val="60"/>
    <w:uiPriority w:val="39"/>
    <w:rsid w:val="00C360AE"/>
    <w:pPr>
      <w:ind w:left="1000"/>
    </w:pPr>
    <w:rPr>
      <w:rFonts w:ascii="XO Thames" w:hAnsi="XO Thames"/>
      <w:sz w:val="28"/>
    </w:rPr>
  </w:style>
  <w:style w:type="character" w:customStyle="1" w:styleId="60">
    <w:name w:val="Оглавление 6 Знак"/>
    <w:link w:val="6"/>
    <w:rsid w:val="00C360AE"/>
    <w:rPr>
      <w:rFonts w:ascii="XO Thames" w:hAnsi="XO Thames"/>
      <w:sz w:val="28"/>
    </w:rPr>
  </w:style>
  <w:style w:type="paragraph" w:styleId="7">
    <w:name w:val="toc 7"/>
    <w:next w:val="a"/>
    <w:link w:val="70"/>
    <w:uiPriority w:val="39"/>
    <w:rsid w:val="00C360AE"/>
    <w:pPr>
      <w:ind w:left="1200"/>
    </w:pPr>
    <w:rPr>
      <w:rFonts w:ascii="XO Thames" w:hAnsi="XO Thames"/>
      <w:sz w:val="28"/>
    </w:rPr>
  </w:style>
  <w:style w:type="character" w:customStyle="1" w:styleId="70">
    <w:name w:val="Оглавление 7 Знак"/>
    <w:link w:val="7"/>
    <w:rsid w:val="00C360AE"/>
    <w:rPr>
      <w:rFonts w:ascii="XO Thames" w:hAnsi="XO Thames"/>
      <w:sz w:val="28"/>
    </w:rPr>
  </w:style>
  <w:style w:type="paragraph" w:customStyle="1" w:styleId="FontStyle40">
    <w:name w:val="Font Style40"/>
    <w:basedOn w:val="13"/>
    <w:link w:val="FontStyle400"/>
    <w:rsid w:val="00C360AE"/>
    <w:rPr>
      <w:rFonts w:ascii="Lucida Sans Unicode" w:hAnsi="Lucida Sans Unicode"/>
      <w:sz w:val="14"/>
    </w:rPr>
  </w:style>
  <w:style w:type="character" w:customStyle="1" w:styleId="FontStyle400">
    <w:name w:val="Font Style40"/>
    <w:basedOn w:val="14"/>
    <w:link w:val="FontStyle40"/>
    <w:rsid w:val="00C360AE"/>
    <w:rPr>
      <w:rFonts w:ascii="Lucida Sans Unicode" w:hAnsi="Lucida Sans Unicode"/>
      <w:sz w:val="14"/>
    </w:rPr>
  </w:style>
  <w:style w:type="character" w:customStyle="1" w:styleId="30">
    <w:name w:val="Заголовок 3 Знак"/>
    <w:link w:val="3"/>
    <w:rsid w:val="00C360AE"/>
    <w:rPr>
      <w:rFonts w:ascii="XO Thames" w:hAnsi="XO Thames"/>
      <w:b/>
      <w:sz w:val="26"/>
    </w:rPr>
  </w:style>
  <w:style w:type="paragraph" w:styleId="a3">
    <w:name w:val="Balloon Text"/>
    <w:basedOn w:val="a"/>
    <w:link w:val="a4"/>
    <w:rsid w:val="00C360AE"/>
    <w:rPr>
      <w:rFonts w:ascii="Tahoma" w:hAnsi="Tahoma"/>
      <w:sz w:val="16"/>
    </w:rPr>
  </w:style>
  <w:style w:type="character" w:customStyle="1" w:styleId="a4">
    <w:name w:val="Текст выноски Знак"/>
    <w:basedOn w:val="1"/>
    <w:link w:val="a3"/>
    <w:rsid w:val="00C360AE"/>
    <w:rPr>
      <w:rFonts w:ascii="Tahoma" w:hAnsi="Tahoma"/>
      <w:sz w:val="16"/>
    </w:rPr>
  </w:style>
  <w:style w:type="paragraph" w:customStyle="1" w:styleId="FontStyle38">
    <w:name w:val="Font Style38"/>
    <w:basedOn w:val="13"/>
    <w:link w:val="FontStyle380"/>
    <w:rsid w:val="00C360AE"/>
    <w:rPr>
      <w:rFonts w:ascii="Lucida Sans Unicode" w:hAnsi="Lucida Sans Unicode"/>
      <w:i/>
      <w:spacing w:val="20"/>
      <w:sz w:val="14"/>
    </w:rPr>
  </w:style>
  <w:style w:type="character" w:customStyle="1" w:styleId="FontStyle380">
    <w:name w:val="Font Style38"/>
    <w:basedOn w:val="14"/>
    <w:link w:val="FontStyle38"/>
    <w:rsid w:val="00C360AE"/>
    <w:rPr>
      <w:rFonts w:ascii="Lucida Sans Unicode" w:hAnsi="Lucida Sans Unicode"/>
      <w:i/>
      <w:spacing w:val="20"/>
      <w:sz w:val="14"/>
    </w:rPr>
  </w:style>
  <w:style w:type="paragraph" w:customStyle="1" w:styleId="ConsPlusNormal">
    <w:name w:val="ConsPlusNormal"/>
    <w:link w:val="ConsPlusNormal0"/>
    <w:rsid w:val="00C360AE"/>
    <w:pPr>
      <w:widowControl w:val="0"/>
    </w:pPr>
    <w:rPr>
      <w:sz w:val="22"/>
    </w:rPr>
  </w:style>
  <w:style w:type="character" w:customStyle="1" w:styleId="ConsPlusNormal0">
    <w:name w:val="ConsPlusNormal"/>
    <w:link w:val="ConsPlusNormal"/>
    <w:rsid w:val="00C360AE"/>
    <w:rPr>
      <w:sz w:val="22"/>
    </w:rPr>
  </w:style>
  <w:style w:type="paragraph" w:styleId="a5">
    <w:name w:val="List Paragraph"/>
    <w:basedOn w:val="a"/>
    <w:link w:val="a6"/>
    <w:rsid w:val="00C360AE"/>
    <w:pPr>
      <w:spacing w:after="200" w:line="276" w:lineRule="auto"/>
      <w:ind w:left="720"/>
      <w:contextualSpacing/>
    </w:pPr>
    <w:rPr>
      <w:rFonts w:ascii="Calibri" w:hAnsi="Calibri"/>
      <w:sz w:val="22"/>
    </w:rPr>
  </w:style>
  <w:style w:type="character" w:customStyle="1" w:styleId="a6">
    <w:name w:val="Абзац списка Знак"/>
    <w:basedOn w:val="1"/>
    <w:link w:val="a5"/>
    <w:rsid w:val="00C360AE"/>
    <w:rPr>
      <w:rFonts w:ascii="Calibri" w:hAnsi="Calibri"/>
      <w:sz w:val="22"/>
    </w:rPr>
  </w:style>
  <w:style w:type="paragraph" w:customStyle="1" w:styleId="FontStyle28">
    <w:name w:val="Font Style28"/>
    <w:basedOn w:val="13"/>
    <w:link w:val="FontStyle280"/>
    <w:rsid w:val="00C360AE"/>
    <w:rPr>
      <w:rFonts w:ascii="Times New Roman" w:hAnsi="Times New Roman"/>
      <w:spacing w:val="10"/>
    </w:rPr>
  </w:style>
  <w:style w:type="character" w:customStyle="1" w:styleId="FontStyle280">
    <w:name w:val="Font Style28"/>
    <w:basedOn w:val="14"/>
    <w:link w:val="FontStyle28"/>
    <w:rsid w:val="00C360AE"/>
    <w:rPr>
      <w:rFonts w:ascii="Times New Roman" w:hAnsi="Times New Roman"/>
      <w:spacing w:val="10"/>
    </w:rPr>
  </w:style>
  <w:style w:type="paragraph" w:customStyle="1" w:styleId="FontStyle37">
    <w:name w:val="Font Style37"/>
    <w:basedOn w:val="13"/>
    <w:link w:val="FontStyle370"/>
    <w:rsid w:val="00C360AE"/>
    <w:rPr>
      <w:rFonts w:ascii="Lucida Sans Unicode" w:hAnsi="Lucida Sans Unicode"/>
      <w:sz w:val="14"/>
    </w:rPr>
  </w:style>
  <w:style w:type="character" w:customStyle="1" w:styleId="FontStyle370">
    <w:name w:val="Font Style37"/>
    <w:basedOn w:val="14"/>
    <w:link w:val="FontStyle37"/>
    <w:rsid w:val="00C360AE"/>
    <w:rPr>
      <w:rFonts w:ascii="Lucida Sans Unicode" w:hAnsi="Lucida Sans Unicode"/>
      <w:sz w:val="14"/>
    </w:rPr>
  </w:style>
  <w:style w:type="paragraph" w:styleId="31">
    <w:name w:val="toc 3"/>
    <w:next w:val="a"/>
    <w:link w:val="32"/>
    <w:uiPriority w:val="39"/>
    <w:rsid w:val="00C360AE"/>
    <w:pPr>
      <w:ind w:left="400"/>
    </w:pPr>
    <w:rPr>
      <w:rFonts w:ascii="XO Thames" w:hAnsi="XO Thames"/>
      <w:sz w:val="28"/>
    </w:rPr>
  </w:style>
  <w:style w:type="character" w:customStyle="1" w:styleId="32">
    <w:name w:val="Оглавление 3 Знак"/>
    <w:link w:val="31"/>
    <w:rsid w:val="00C360AE"/>
    <w:rPr>
      <w:rFonts w:ascii="XO Thames" w:hAnsi="XO Thames"/>
      <w:sz w:val="28"/>
    </w:rPr>
  </w:style>
  <w:style w:type="paragraph" w:customStyle="1" w:styleId="FontStyle36">
    <w:name w:val="Font Style36"/>
    <w:basedOn w:val="13"/>
    <w:link w:val="FontStyle360"/>
    <w:rsid w:val="00C360AE"/>
    <w:rPr>
      <w:rFonts w:ascii="Times New Roman" w:hAnsi="Times New Roman"/>
      <w:b/>
      <w:spacing w:val="10"/>
    </w:rPr>
  </w:style>
  <w:style w:type="character" w:customStyle="1" w:styleId="FontStyle360">
    <w:name w:val="Font Style36"/>
    <w:basedOn w:val="14"/>
    <w:link w:val="FontStyle36"/>
    <w:rsid w:val="00C360AE"/>
    <w:rPr>
      <w:rFonts w:ascii="Times New Roman" w:hAnsi="Times New Roman"/>
      <w:b/>
      <w:spacing w:val="10"/>
    </w:rPr>
  </w:style>
  <w:style w:type="paragraph" w:customStyle="1" w:styleId="FontStyle39">
    <w:name w:val="Font Style39"/>
    <w:basedOn w:val="13"/>
    <w:link w:val="FontStyle390"/>
    <w:rsid w:val="00C360AE"/>
    <w:rPr>
      <w:rFonts w:ascii="Lucida Sans Unicode" w:hAnsi="Lucida Sans Unicode"/>
      <w:b/>
      <w:i/>
      <w:sz w:val="14"/>
    </w:rPr>
  </w:style>
  <w:style w:type="character" w:customStyle="1" w:styleId="FontStyle390">
    <w:name w:val="Font Style39"/>
    <w:basedOn w:val="14"/>
    <w:link w:val="FontStyle39"/>
    <w:rsid w:val="00C360AE"/>
    <w:rPr>
      <w:rFonts w:ascii="Lucida Sans Unicode" w:hAnsi="Lucida Sans Unicode"/>
      <w:b/>
      <w:i/>
      <w:sz w:val="14"/>
    </w:rPr>
  </w:style>
  <w:style w:type="character" w:customStyle="1" w:styleId="50">
    <w:name w:val="Заголовок 5 Знак"/>
    <w:link w:val="5"/>
    <w:rsid w:val="00C360AE"/>
    <w:rPr>
      <w:rFonts w:ascii="XO Thames" w:hAnsi="XO Thames"/>
      <w:b/>
      <w:sz w:val="22"/>
    </w:rPr>
  </w:style>
  <w:style w:type="paragraph" w:customStyle="1" w:styleId="Style19">
    <w:name w:val="Style19"/>
    <w:basedOn w:val="a"/>
    <w:link w:val="Style190"/>
    <w:rsid w:val="00C360AE"/>
    <w:pPr>
      <w:widowControl w:val="0"/>
      <w:spacing w:line="269" w:lineRule="exact"/>
    </w:pPr>
  </w:style>
  <w:style w:type="character" w:customStyle="1" w:styleId="Style190">
    <w:name w:val="Style19"/>
    <w:basedOn w:val="1"/>
    <w:link w:val="Style19"/>
    <w:rsid w:val="00C360AE"/>
    <w:rPr>
      <w:rFonts w:ascii="Times New Roman" w:hAnsi="Times New Roman"/>
      <w:sz w:val="24"/>
    </w:rPr>
  </w:style>
  <w:style w:type="character" w:customStyle="1" w:styleId="11">
    <w:name w:val="Заголовок 1 Знак"/>
    <w:link w:val="10"/>
    <w:uiPriority w:val="9"/>
    <w:rsid w:val="00C360AE"/>
    <w:rPr>
      <w:rFonts w:ascii="XO Thames" w:hAnsi="XO Thames"/>
      <w:b/>
      <w:sz w:val="32"/>
    </w:rPr>
  </w:style>
  <w:style w:type="paragraph" w:customStyle="1" w:styleId="15">
    <w:name w:val="Гиперссылка1"/>
    <w:link w:val="16"/>
    <w:rsid w:val="00C360AE"/>
    <w:rPr>
      <w:color w:val="0000FF"/>
      <w:u w:val="single"/>
    </w:rPr>
  </w:style>
  <w:style w:type="character" w:customStyle="1" w:styleId="16">
    <w:name w:val="Гиперссылка1"/>
    <w:link w:val="15"/>
    <w:rsid w:val="00C360AE"/>
    <w:rPr>
      <w:color w:val="0000FF"/>
      <w:u w:val="single"/>
    </w:rPr>
  </w:style>
  <w:style w:type="paragraph" w:customStyle="1" w:styleId="23">
    <w:name w:val="Гиперссылка2"/>
    <w:link w:val="a7"/>
    <w:rsid w:val="00C360AE"/>
    <w:rPr>
      <w:color w:val="0000FF"/>
      <w:u w:val="single"/>
    </w:rPr>
  </w:style>
  <w:style w:type="character" w:styleId="a7">
    <w:name w:val="Hyperlink"/>
    <w:link w:val="23"/>
    <w:rsid w:val="00C360AE"/>
    <w:rPr>
      <w:color w:val="0000FF"/>
      <w:u w:val="single"/>
    </w:rPr>
  </w:style>
  <w:style w:type="paragraph" w:customStyle="1" w:styleId="Footnote">
    <w:name w:val="Footnote"/>
    <w:link w:val="Footnote0"/>
    <w:rsid w:val="00C360AE"/>
    <w:pPr>
      <w:ind w:firstLine="851"/>
      <w:jc w:val="both"/>
    </w:pPr>
    <w:rPr>
      <w:rFonts w:ascii="XO Thames" w:hAnsi="XO Thames"/>
      <w:sz w:val="22"/>
    </w:rPr>
  </w:style>
  <w:style w:type="character" w:customStyle="1" w:styleId="Footnote0">
    <w:name w:val="Footnote"/>
    <w:link w:val="Footnote"/>
    <w:rsid w:val="00C360AE"/>
    <w:rPr>
      <w:rFonts w:ascii="XO Thames" w:hAnsi="XO Thames"/>
      <w:sz w:val="22"/>
    </w:rPr>
  </w:style>
  <w:style w:type="paragraph" w:styleId="17">
    <w:name w:val="toc 1"/>
    <w:next w:val="a"/>
    <w:link w:val="18"/>
    <w:uiPriority w:val="39"/>
    <w:rsid w:val="00C360AE"/>
    <w:rPr>
      <w:rFonts w:ascii="XO Thames" w:hAnsi="XO Thames"/>
      <w:b/>
      <w:sz w:val="28"/>
    </w:rPr>
  </w:style>
  <w:style w:type="character" w:customStyle="1" w:styleId="18">
    <w:name w:val="Оглавление 1 Знак"/>
    <w:link w:val="17"/>
    <w:rsid w:val="00C360AE"/>
    <w:rPr>
      <w:rFonts w:ascii="XO Thames" w:hAnsi="XO Thames"/>
      <w:b/>
      <w:sz w:val="28"/>
    </w:rPr>
  </w:style>
  <w:style w:type="paragraph" w:customStyle="1" w:styleId="HeaderandFooter">
    <w:name w:val="Header and Footer"/>
    <w:link w:val="HeaderandFooter0"/>
    <w:rsid w:val="00C360AE"/>
    <w:pPr>
      <w:jc w:val="both"/>
    </w:pPr>
    <w:rPr>
      <w:rFonts w:ascii="XO Thames" w:hAnsi="XO Thames"/>
    </w:rPr>
  </w:style>
  <w:style w:type="character" w:customStyle="1" w:styleId="HeaderandFooter0">
    <w:name w:val="Header and Footer"/>
    <w:link w:val="HeaderandFooter"/>
    <w:rsid w:val="00C360AE"/>
    <w:rPr>
      <w:rFonts w:ascii="XO Thames" w:hAnsi="XO Thames"/>
    </w:rPr>
  </w:style>
  <w:style w:type="paragraph" w:customStyle="1" w:styleId="Style23">
    <w:name w:val="Style23"/>
    <w:basedOn w:val="a"/>
    <w:link w:val="Style230"/>
    <w:rsid w:val="00C360AE"/>
    <w:pPr>
      <w:widowControl w:val="0"/>
      <w:spacing w:line="230" w:lineRule="exact"/>
    </w:pPr>
  </w:style>
  <w:style w:type="character" w:customStyle="1" w:styleId="Style230">
    <w:name w:val="Style23"/>
    <w:basedOn w:val="1"/>
    <w:link w:val="Style23"/>
    <w:rsid w:val="00C360AE"/>
    <w:rPr>
      <w:rFonts w:ascii="Times New Roman" w:hAnsi="Times New Roman"/>
      <w:sz w:val="24"/>
    </w:rPr>
  </w:style>
  <w:style w:type="paragraph" w:styleId="9">
    <w:name w:val="toc 9"/>
    <w:next w:val="a"/>
    <w:link w:val="90"/>
    <w:uiPriority w:val="39"/>
    <w:rsid w:val="00C360AE"/>
    <w:pPr>
      <w:ind w:left="1600"/>
    </w:pPr>
    <w:rPr>
      <w:rFonts w:ascii="XO Thames" w:hAnsi="XO Thames"/>
      <w:sz w:val="28"/>
    </w:rPr>
  </w:style>
  <w:style w:type="character" w:customStyle="1" w:styleId="90">
    <w:name w:val="Оглавление 9 Знак"/>
    <w:link w:val="9"/>
    <w:rsid w:val="00C360AE"/>
    <w:rPr>
      <w:rFonts w:ascii="XO Thames" w:hAnsi="XO Thames"/>
      <w:sz w:val="28"/>
    </w:rPr>
  </w:style>
  <w:style w:type="paragraph" w:customStyle="1" w:styleId="13">
    <w:name w:val="Основной шрифт абзаца1"/>
    <w:link w:val="14"/>
    <w:rsid w:val="00C360AE"/>
  </w:style>
  <w:style w:type="character" w:customStyle="1" w:styleId="14">
    <w:name w:val="Основной шрифт абзаца1"/>
    <w:link w:val="13"/>
    <w:rsid w:val="00C360AE"/>
  </w:style>
  <w:style w:type="paragraph" w:styleId="8">
    <w:name w:val="toc 8"/>
    <w:next w:val="a"/>
    <w:link w:val="80"/>
    <w:uiPriority w:val="39"/>
    <w:rsid w:val="00C360AE"/>
    <w:pPr>
      <w:ind w:left="1400"/>
    </w:pPr>
    <w:rPr>
      <w:rFonts w:ascii="XO Thames" w:hAnsi="XO Thames"/>
      <w:sz w:val="28"/>
    </w:rPr>
  </w:style>
  <w:style w:type="character" w:customStyle="1" w:styleId="80">
    <w:name w:val="Оглавление 8 Знак"/>
    <w:link w:val="8"/>
    <w:rsid w:val="00C360AE"/>
    <w:rPr>
      <w:rFonts w:ascii="XO Thames" w:hAnsi="XO Thames"/>
      <w:sz w:val="28"/>
    </w:rPr>
  </w:style>
  <w:style w:type="paragraph" w:styleId="51">
    <w:name w:val="toc 5"/>
    <w:next w:val="a"/>
    <w:link w:val="52"/>
    <w:uiPriority w:val="39"/>
    <w:rsid w:val="00C360AE"/>
    <w:pPr>
      <w:ind w:left="800"/>
    </w:pPr>
    <w:rPr>
      <w:rFonts w:ascii="XO Thames" w:hAnsi="XO Thames"/>
      <w:sz w:val="28"/>
    </w:rPr>
  </w:style>
  <w:style w:type="character" w:customStyle="1" w:styleId="52">
    <w:name w:val="Оглавление 5 Знак"/>
    <w:link w:val="51"/>
    <w:rsid w:val="00C360AE"/>
    <w:rPr>
      <w:rFonts w:ascii="XO Thames" w:hAnsi="XO Thames"/>
      <w:sz w:val="28"/>
    </w:rPr>
  </w:style>
  <w:style w:type="paragraph" w:customStyle="1" w:styleId="Style20">
    <w:name w:val="Style20"/>
    <w:basedOn w:val="a"/>
    <w:link w:val="Style200"/>
    <w:rsid w:val="00C360AE"/>
    <w:pPr>
      <w:widowControl w:val="0"/>
    </w:pPr>
  </w:style>
  <w:style w:type="character" w:customStyle="1" w:styleId="Style200">
    <w:name w:val="Style20"/>
    <w:basedOn w:val="1"/>
    <w:link w:val="Style20"/>
    <w:rsid w:val="00C360AE"/>
    <w:rPr>
      <w:rFonts w:ascii="Times New Roman" w:hAnsi="Times New Roman"/>
      <w:sz w:val="24"/>
    </w:rPr>
  </w:style>
  <w:style w:type="paragraph" w:customStyle="1" w:styleId="19">
    <w:name w:val="Обычный1"/>
    <w:link w:val="1a"/>
    <w:rsid w:val="00C360AE"/>
    <w:rPr>
      <w:rFonts w:ascii="Times New Roman" w:hAnsi="Times New Roman"/>
      <w:sz w:val="24"/>
    </w:rPr>
  </w:style>
  <w:style w:type="character" w:customStyle="1" w:styleId="1a">
    <w:name w:val="Обычный1"/>
    <w:link w:val="19"/>
    <w:rsid w:val="00C360AE"/>
    <w:rPr>
      <w:rFonts w:ascii="Times New Roman" w:hAnsi="Times New Roman"/>
      <w:sz w:val="24"/>
    </w:rPr>
  </w:style>
  <w:style w:type="paragraph" w:styleId="a8">
    <w:name w:val="Subtitle"/>
    <w:next w:val="a"/>
    <w:link w:val="a9"/>
    <w:uiPriority w:val="11"/>
    <w:qFormat/>
    <w:rsid w:val="00C360AE"/>
    <w:pPr>
      <w:jc w:val="both"/>
    </w:pPr>
    <w:rPr>
      <w:rFonts w:ascii="XO Thames" w:hAnsi="XO Thames"/>
      <w:i/>
      <w:sz w:val="24"/>
    </w:rPr>
  </w:style>
  <w:style w:type="character" w:customStyle="1" w:styleId="a9">
    <w:name w:val="Подзаголовок Знак"/>
    <w:link w:val="a8"/>
    <w:rsid w:val="00C360AE"/>
    <w:rPr>
      <w:rFonts w:ascii="XO Thames" w:hAnsi="XO Thames"/>
      <w:i/>
      <w:sz w:val="24"/>
    </w:rPr>
  </w:style>
  <w:style w:type="paragraph" w:styleId="aa">
    <w:name w:val="Title"/>
    <w:next w:val="a"/>
    <w:link w:val="ab"/>
    <w:uiPriority w:val="10"/>
    <w:qFormat/>
    <w:rsid w:val="00C360AE"/>
    <w:pPr>
      <w:spacing w:before="567" w:after="567"/>
      <w:jc w:val="center"/>
    </w:pPr>
    <w:rPr>
      <w:rFonts w:ascii="XO Thames" w:hAnsi="XO Thames"/>
      <w:b/>
      <w:caps/>
      <w:sz w:val="40"/>
    </w:rPr>
  </w:style>
  <w:style w:type="character" w:customStyle="1" w:styleId="ab">
    <w:name w:val="Название Знак"/>
    <w:link w:val="aa"/>
    <w:rsid w:val="00C360AE"/>
    <w:rPr>
      <w:rFonts w:ascii="XO Thames" w:hAnsi="XO Thames"/>
      <w:b/>
      <w:caps/>
      <w:sz w:val="40"/>
    </w:rPr>
  </w:style>
  <w:style w:type="character" w:customStyle="1" w:styleId="40">
    <w:name w:val="Заголовок 4 Знак"/>
    <w:link w:val="4"/>
    <w:rsid w:val="00C360AE"/>
    <w:rPr>
      <w:rFonts w:ascii="XO Thames" w:hAnsi="XO Thames"/>
      <w:b/>
      <w:sz w:val="24"/>
    </w:rPr>
  </w:style>
  <w:style w:type="character" w:customStyle="1" w:styleId="20">
    <w:name w:val="Заголовок 2 Знак"/>
    <w:link w:val="2"/>
    <w:rsid w:val="00C360AE"/>
    <w:rPr>
      <w:rFonts w:ascii="XO Thames" w:hAnsi="XO Thames"/>
      <w:b/>
      <w:sz w:val="28"/>
    </w:rPr>
  </w:style>
  <w:style w:type="table" w:styleId="ac">
    <w:name w:val="Table Grid"/>
    <w:basedOn w:val="a1"/>
    <w:rsid w:val="00C360AE"/>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b">
    <w:name w:val="Абзац списка1"/>
    <w:basedOn w:val="a"/>
    <w:link w:val="ListParagraphChar"/>
    <w:rsid w:val="00DA18A6"/>
    <w:pPr>
      <w:spacing w:after="200" w:line="276" w:lineRule="auto"/>
      <w:ind w:left="720"/>
      <w:contextualSpacing/>
    </w:pPr>
    <w:rPr>
      <w:rFonts w:ascii="Calibri" w:eastAsia="SimSun" w:hAnsi="Calibri"/>
      <w:color w:val="auto"/>
      <w:sz w:val="20"/>
    </w:rPr>
  </w:style>
  <w:style w:type="character" w:customStyle="1" w:styleId="ListParagraphChar">
    <w:name w:val="List Paragraph Char"/>
    <w:link w:val="1b"/>
    <w:locked/>
    <w:rsid w:val="00DA18A6"/>
    <w:rPr>
      <w:rFonts w:eastAsia="SimSun"/>
      <w:color w:val="auto"/>
    </w:rPr>
  </w:style>
  <w:style w:type="character" w:customStyle="1" w:styleId="ad">
    <w:name w:val="Цветовое выделение"/>
    <w:uiPriority w:val="99"/>
    <w:rsid w:val="004E1F6B"/>
    <w:rPr>
      <w:b/>
      <w:bCs/>
      <w:color w:val="26282F"/>
    </w:rPr>
  </w:style>
  <w:style w:type="character" w:customStyle="1" w:styleId="ae">
    <w:name w:val="Гипертекстовая ссылка"/>
    <w:basedOn w:val="ad"/>
    <w:uiPriority w:val="99"/>
    <w:rsid w:val="004E1F6B"/>
    <w:rPr>
      <w:b/>
      <w:bCs/>
      <w:color w:val="106BBE"/>
    </w:rPr>
  </w:style>
  <w:style w:type="paragraph" w:customStyle="1" w:styleId="af">
    <w:name w:val="Текст (справка)"/>
    <w:basedOn w:val="a"/>
    <w:next w:val="a"/>
    <w:uiPriority w:val="99"/>
    <w:rsid w:val="004E1F6B"/>
    <w:pPr>
      <w:widowControl w:val="0"/>
      <w:autoSpaceDE w:val="0"/>
      <w:autoSpaceDN w:val="0"/>
      <w:adjustRightInd w:val="0"/>
      <w:ind w:left="170" w:right="170"/>
    </w:pPr>
    <w:rPr>
      <w:rFonts w:ascii="Times New Roman CYR" w:eastAsiaTheme="minorEastAsia" w:hAnsi="Times New Roman CYR" w:cs="Times New Roman CYR"/>
      <w:color w:val="auto"/>
      <w:szCs w:val="24"/>
    </w:rPr>
  </w:style>
  <w:style w:type="paragraph" w:customStyle="1" w:styleId="af0">
    <w:name w:val="Комментарий"/>
    <w:basedOn w:val="af"/>
    <w:next w:val="a"/>
    <w:uiPriority w:val="99"/>
    <w:rsid w:val="004E1F6B"/>
    <w:pPr>
      <w:spacing w:before="75"/>
      <w:ind w:right="0"/>
      <w:jc w:val="both"/>
    </w:pPr>
    <w:rPr>
      <w:color w:val="353842"/>
    </w:rPr>
  </w:style>
  <w:style w:type="paragraph" w:customStyle="1" w:styleId="af1">
    <w:name w:val="Нормальный (таблица)"/>
    <w:basedOn w:val="a"/>
    <w:next w:val="a"/>
    <w:uiPriority w:val="99"/>
    <w:rsid w:val="004E1F6B"/>
    <w:pPr>
      <w:widowControl w:val="0"/>
      <w:autoSpaceDE w:val="0"/>
      <w:autoSpaceDN w:val="0"/>
      <w:adjustRightInd w:val="0"/>
      <w:jc w:val="both"/>
    </w:pPr>
    <w:rPr>
      <w:rFonts w:ascii="Times New Roman CYR" w:eastAsiaTheme="minorEastAsia" w:hAnsi="Times New Roman CYR" w:cs="Times New Roman CYR"/>
      <w:color w:val="auto"/>
      <w:szCs w:val="24"/>
    </w:rPr>
  </w:style>
  <w:style w:type="paragraph" w:customStyle="1" w:styleId="af2">
    <w:name w:val="Таблицы (моноширинный)"/>
    <w:basedOn w:val="a"/>
    <w:next w:val="a"/>
    <w:uiPriority w:val="99"/>
    <w:rsid w:val="004E1F6B"/>
    <w:pPr>
      <w:widowControl w:val="0"/>
      <w:autoSpaceDE w:val="0"/>
      <w:autoSpaceDN w:val="0"/>
      <w:adjustRightInd w:val="0"/>
    </w:pPr>
    <w:rPr>
      <w:rFonts w:ascii="Courier New" w:eastAsiaTheme="minorEastAsia" w:hAnsi="Courier New" w:cs="Courier New"/>
      <w:color w:val="auto"/>
      <w:szCs w:val="24"/>
    </w:rPr>
  </w:style>
  <w:style w:type="paragraph" w:customStyle="1" w:styleId="af3">
    <w:name w:val="Прижатый влево"/>
    <w:basedOn w:val="a"/>
    <w:next w:val="a"/>
    <w:uiPriority w:val="99"/>
    <w:rsid w:val="004E1F6B"/>
    <w:pPr>
      <w:widowControl w:val="0"/>
      <w:autoSpaceDE w:val="0"/>
      <w:autoSpaceDN w:val="0"/>
      <w:adjustRightInd w:val="0"/>
    </w:pPr>
    <w:rPr>
      <w:rFonts w:ascii="Times New Roman CYR" w:eastAsiaTheme="minorEastAsia" w:hAnsi="Times New Roman CYR" w:cs="Times New Roman CYR"/>
      <w:color w:val="auto"/>
      <w:szCs w:val="24"/>
    </w:rPr>
  </w:style>
  <w:style w:type="paragraph" w:customStyle="1" w:styleId="af4">
    <w:name w:val="Сноска"/>
    <w:basedOn w:val="a"/>
    <w:next w:val="a"/>
    <w:uiPriority w:val="99"/>
    <w:rsid w:val="004E1F6B"/>
    <w:pPr>
      <w:widowControl w:val="0"/>
      <w:autoSpaceDE w:val="0"/>
      <w:autoSpaceDN w:val="0"/>
      <w:adjustRightInd w:val="0"/>
      <w:ind w:firstLine="720"/>
      <w:jc w:val="both"/>
    </w:pPr>
    <w:rPr>
      <w:rFonts w:ascii="Times New Roman CYR" w:eastAsiaTheme="minorEastAsia" w:hAnsi="Times New Roman CYR" w:cs="Times New Roman CYR"/>
      <w:color w:val="auto"/>
      <w:sz w:val="20"/>
    </w:rPr>
  </w:style>
  <w:style w:type="character" w:customStyle="1" w:styleId="af5">
    <w:name w:val="Цветовое выделение для Текст"/>
    <w:uiPriority w:val="99"/>
    <w:rsid w:val="004E1F6B"/>
    <w:rPr>
      <w:rFonts w:ascii="Times New Roman CYR" w:hAnsi="Times New Roman CYR" w:cs="Times New Roman CYR"/>
    </w:rPr>
  </w:style>
  <w:style w:type="paragraph" w:styleId="af6">
    <w:name w:val="header"/>
    <w:basedOn w:val="a"/>
    <w:link w:val="af7"/>
    <w:uiPriority w:val="99"/>
    <w:semiHidden/>
    <w:unhideWhenUsed/>
    <w:rsid w:val="004E1F6B"/>
    <w:pPr>
      <w:widowControl w:val="0"/>
      <w:tabs>
        <w:tab w:val="center" w:pos="4677"/>
        <w:tab w:val="right" w:pos="9355"/>
      </w:tabs>
      <w:autoSpaceDE w:val="0"/>
      <w:autoSpaceDN w:val="0"/>
      <w:adjustRightInd w:val="0"/>
      <w:ind w:firstLine="720"/>
      <w:jc w:val="both"/>
    </w:pPr>
    <w:rPr>
      <w:rFonts w:ascii="Times New Roman CYR" w:eastAsiaTheme="minorEastAsia" w:hAnsi="Times New Roman CYR" w:cs="Times New Roman CYR"/>
      <w:color w:val="auto"/>
      <w:szCs w:val="24"/>
    </w:rPr>
  </w:style>
  <w:style w:type="character" w:customStyle="1" w:styleId="af7">
    <w:name w:val="Верхний колонтитул Знак"/>
    <w:basedOn w:val="a0"/>
    <w:link w:val="af6"/>
    <w:uiPriority w:val="99"/>
    <w:semiHidden/>
    <w:rsid w:val="004E1F6B"/>
    <w:rPr>
      <w:rFonts w:ascii="Times New Roman CYR" w:eastAsiaTheme="minorEastAsia" w:hAnsi="Times New Roman CYR" w:cs="Times New Roman CYR"/>
      <w:color w:val="auto"/>
      <w:sz w:val="24"/>
      <w:szCs w:val="24"/>
    </w:rPr>
  </w:style>
  <w:style w:type="paragraph" w:styleId="af8">
    <w:name w:val="footer"/>
    <w:basedOn w:val="a"/>
    <w:link w:val="af9"/>
    <w:uiPriority w:val="99"/>
    <w:semiHidden/>
    <w:unhideWhenUsed/>
    <w:rsid w:val="004E1F6B"/>
    <w:pPr>
      <w:widowControl w:val="0"/>
      <w:tabs>
        <w:tab w:val="center" w:pos="4677"/>
        <w:tab w:val="right" w:pos="9355"/>
      </w:tabs>
      <w:autoSpaceDE w:val="0"/>
      <w:autoSpaceDN w:val="0"/>
      <w:adjustRightInd w:val="0"/>
      <w:ind w:firstLine="720"/>
      <w:jc w:val="both"/>
    </w:pPr>
    <w:rPr>
      <w:rFonts w:ascii="Times New Roman CYR" w:eastAsiaTheme="minorEastAsia" w:hAnsi="Times New Roman CYR" w:cs="Times New Roman CYR"/>
      <w:color w:val="auto"/>
      <w:szCs w:val="24"/>
    </w:rPr>
  </w:style>
  <w:style w:type="character" w:customStyle="1" w:styleId="af9">
    <w:name w:val="Нижний колонтитул Знак"/>
    <w:basedOn w:val="a0"/>
    <w:link w:val="af8"/>
    <w:uiPriority w:val="99"/>
    <w:semiHidden/>
    <w:rsid w:val="004E1F6B"/>
    <w:rPr>
      <w:rFonts w:ascii="Times New Roman CYR" w:eastAsiaTheme="minorEastAsia" w:hAnsi="Times New Roman CYR" w:cs="Times New Roman CYR"/>
      <w:color w:val="auto"/>
      <w:sz w:val="24"/>
      <w:szCs w:val="24"/>
    </w:rPr>
  </w:style>
  <w:style w:type="paragraph" w:styleId="afa">
    <w:name w:val="Normal (Web)"/>
    <w:basedOn w:val="a"/>
    <w:rsid w:val="007B7B0B"/>
    <w:pPr>
      <w:spacing w:before="100" w:beforeAutospacing="1" w:after="100" w:afterAutospacing="1"/>
    </w:pPr>
    <w:rPr>
      <w:rFonts w:eastAsia="Calibri"/>
      <w:color w:val="auto"/>
      <w:szCs w:val="24"/>
    </w:rPr>
  </w:style>
  <w:style w:type="paragraph" w:customStyle="1" w:styleId="consplustitle">
    <w:name w:val="consplustitle"/>
    <w:basedOn w:val="a"/>
    <w:rsid w:val="002E1881"/>
    <w:pPr>
      <w:suppressAutoHyphens/>
      <w:autoSpaceDE w:val="0"/>
    </w:pPr>
    <w:rPr>
      <w:b/>
      <w:bCs/>
      <w:color w:val="auto"/>
      <w:szCs w:val="24"/>
      <w:lang w:eastAsia="zh-CN"/>
    </w:rPr>
  </w:style>
</w:styles>
</file>

<file path=word/webSettings.xml><?xml version="1.0" encoding="utf-8"?>
<w:webSettings xmlns:r="http://schemas.openxmlformats.org/officeDocument/2006/relationships" xmlns:w="http://schemas.openxmlformats.org/wordprocessingml/2006/main">
  <w:divs>
    <w:div w:id="4860918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nternet.garant.ru/document/redirect/185671/236" TargetMode="External"/><Relationship Id="rId21" Type="http://schemas.openxmlformats.org/officeDocument/2006/relationships/hyperlink" Target="https://internet.garant.ru/document/redirect/405399745/0" TargetMode="External"/><Relationship Id="rId42" Type="http://schemas.openxmlformats.org/officeDocument/2006/relationships/hyperlink" Target="https://internet.garant.ru/document/redirect/185671/926" TargetMode="External"/><Relationship Id="rId63" Type="http://schemas.openxmlformats.org/officeDocument/2006/relationships/hyperlink" Target="https://internet.garant.ru/document/redirect/185671/933" TargetMode="External"/><Relationship Id="rId84" Type="http://schemas.openxmlformats.org/officeDocument/2006/relationships/hyperlink" Target="https://internet.garant.ru/document/redirect/12177489/40112" TargetMode="External"/><Relationship Id="rId138" Type="http://schemas.openxmlformats.org/officeDocument/2006/relationships/hyperlink" Target="https://internet.garant.ru/document/redirect/185671/911" TargetMode="External"/><Relationship Id="rId159" Type="http://schemas.openxmlformats.org/officeDocument/2006/relationships/hyperlink" Target="https://internet.garant.ru/document/redirect/400165158/1278" TargetMode="External"/><Relationship Id="rId170" Type="http://schemas.openxmlformats.org/officeDocument/2006/relationships/hyperlink" Target="https://internet.garant.ru/document/redirect/70511954/73" TargetMode="External"/><Relationship Id="rId191" Type="http://schemas.openxmlformats.org/officeDocument/2006/relationships/hyperlink" Target="https://internet.garant.ru/document/redirect/185671/776" TargetMode="External"/><Relationship Id="rId205" Type="http://schemas.openxmlformats.org/officeDocument/2006/relationships/hyperlink" Target="https://internet.garant.ru/document/redirect/400165158/1394" TargetMode="External"/><Relationship Id="rId107" Type="http://schemas.openxmlformats.org/officeDocument/2006/relationships/hyperlink" Target="https://internet.garant.ru/document/redirect/185671/852" TargetMode="External"/><Relationship Id="rId11" Type="http://schemas.openxmlformats.org/officeDocument/2006/relationships/hyperlink" Target="https://internet.garant.ru/document/redirect/185671/115000" TargetMode="External"/><Relationship Id="rId32" Type="http://schemas.openxmlformats.org/officeDocument/2006/relationships/hyperlink" Target="https://internet.garant.ru/document/redirect/400164872/0" TargetMode="External"/><Relationship Id="rId37" Type="http://schemas.openxmlformats.org/officeDocument/2006/relationships/hyperlink" Target="https://internet.garant.ru/document/redirect/185671/566" TargetMode="External"/><Relationship Id="rId53" Type="http://schemas.openxmlformats.org/officeDocument/2006/relationships/hyperlink" Target="https://internet.garant.ru/document/redirect/12177489/20407" TargetMode="External"/><Relationship Id="rId58" Type="http://schemas.openxmlformats.org/officeDocument/2006/relationships/hyperlink" Target="https://internet.garant.ru/document/redirect/185671/597" TargetMode="External"/><Relationship Id="rId74" Type="http://schemas.openxmlformats.org/officeDocument/2006/relationships/hyperlink" Target="https://internet.garant.ru/document/redirect/12177489/20408" TargetMode="External"/><Relationship Id="rId79" Type="http://schemas.openxmlformats.org/officeDocument/2006/relationships/hyperlink" Target="https://internet.garant.ru/document/redirect/12177489/20409" TargetMode="External"/><Relationship Id="rId102" Type="http://schemas.openxmlformats.org/officeDocument/2006/relationships/hyperlink" Target="https://internet.garant.ru/document/redirect/185671/625" TargetMode="External"/><Relationship Id="rId123" Type="http://schemas.openxmlformats.org/officeDocument/2006/relationships/hyperlink" Target="https://internet.garant.ru/document/redirect/185671/474" TargetMode="External"/><Relationship Id="rId128" Type="http://schemas.openxmlformats.org/officeDocument/2006/relationships/hyperlink" Target="https://internet.garant.ru/document/redirect/185671/613" TargetMode="External"/><Relationship Id="rId144" Type="http://schemas.openxmlformats.org/officeDocument/2006/relationships/hyperlink" Target="https://internet.garant.ru/document/redirect/11900785/5022" TargetMode="External"/><Relationship Id="rId149" Type="http://schemas.openxmlformats.org/officeDocument/2006/relationships/hyperlink" Target="https://internet.garant.ru/document/redirect/12177489/20601" TargetMode="External"/><Relationship Id="rId5" Type="http://schemas.openxmlformats.org/officeDocument/2006/relationships/webSettings" Target="webSettings.xml"/><Relationship Id="rId90" Type="http://schemas.openxmlformats.org/officeDocument/2006/relationships/hyperlink" Target="https://internet.garant.ru/document/redirect/185671/299" TargetMode="External"/><Relationship Id="rId95" Type="http://schemas.openxmlformats.org/officeDocument/2006/relationships/hyperlink" Target="https://internet.garant.ru/document/redirect/185671/474" TargetMode="External"/><Relationship Id="rId160" Type="http://schemas.openxmlformats.org/officeDocument/2006/relationships/hyperlink" Target="https://internet.garant.ru/document/redirect/185671/237" TargetMode="External"/><Relationship Id="rId165" Type="http://schemas.openxmlformats.org/officeDocument/2006/relationships/hyperlink" Target="https://internet.garant.ru/document/redirect/185671/830" TargetMode="External"/><Relationship Id="rId181" Type="http://schemas.openxmlformats.org/officeDocument/2006/relationships/hyperlink" Target="https://internet.garant.ru/document/redirect/12177489/40112" TargetMode="External"/><Relationship Id="rId186" Type="http://schemas.openxmlformats.org/officeDocument/2006/relationships/hyperlink" Target="https://internet.garant.ru/document/redirect/185671/148" TargetMode="External"/><Relationship Id="rId211" Type="http://schemas.openxmlformats.org/officeDocument/2006/relationships/hyperlink" Target="https://internet.garant.ru/document/redirect/185671/907" TargetMode="External"/><Relationship Id="rId22" Type="http://schemas.openxmlformats.org/officeDocument/2006/relationships/hyperlink" Target="https://internet.garant.ru/document/redirect/185671/156" TargetMode="External"/><Relationship Id="rId27" Type="http://schemas.openxmlformats.org/officeDocument/2006/relationships/hyperlink" Target="https://internet.garant.ru/document/redirect/11900785/10" TargetMode="External"/><Relationship Id="rId43" Type="http://schemas.openxmlformats.org/officeDocument/2006/relationships/hyperlink" Target="https://internet.garant.ru/document/redirect/12177489/20404" TargetMode="External"/><Relationship Id="rId48" Type="http://schemas.openxmlformats.org/officeDocument/2006/relationships/hyperlink" Target="https://internet.garant.ru/document/redirect/70511954/0" TargetMode="External"/><Relationship Id="rId64" Type="http://schemas.openxmlformats.org/officeDocument/2006/relationships/hyperlink" Target="https://internet.garant.ru/document/redirect/185671/608" TargetMode="External"/><Relationship Id="rId69" Type="http://schemas.openxmlformats.org/officeDocument/2006/relationships/hyperlink" Target="https://internet.garant.ru/document/redirect/185671/221" TargetMode="External"/><Relationship Id="rId113" Type="http://schemas.openxmlformats.org/officeDocument/2006/relationships/hyperlink" Target="https://internet.garant.ru/document/redirect/400165158/1396" TargetMode="External"/><Relationship Id="rId118" Type="http://schemas.openxmlformats.org/officeDocument/2006/relationships/hyperlink" Target="https://internet.garant.ru/document/redirect/185671/299" TargetMode="External"/><Relationship Id="rId134" Type="http://schemas.openxmlformats.org/officeDocument/2006/relationships/hyperlink" Target="https://internet.garant.ru/document/redirect/185671/675" TargetMode="External"/><Relationship Id="rId139" Type="http://schemas.openxmlformats.org/officeDocument/2006/relationships/hyperlink" Target="https://internet.garant.ru/document/redirect/185671/955" TargetMode="External"/><Relationship Id="rId80" Type="http://schemas.openxmlformats.org/officeDocument/2006/relationships/hyperlink" Target="https://internet.garant.ru/document/redirect/185671/977" TargetMode="External"/><Relationship Id="rId85" Type="http://schemas.openxmlformats.org/officeDocument/2006/relationships/hyperlink" Target="https://internet.garant.ru/document/redirect/12177489/40112" TargetMode="External"/><Relationship Id="rId150" Type="http://schemas.openxmlformats.org/officeDocument/2006/relationships/hyperlink" Target="https://internet.garant.ru/document/redirect/185671/776" TargetMode="External"/><Relationship Id="rId155" Type="http://schemas.openxmlformats.org/officeDocument/2006/relationships/hyperlink" Target="https://internet.garant.ru/document/redirect/400165158/1228" TargetMode="External"/><Relationship Id="rId171" Type="http://schemas.openxmlformats.org/officeDocument/2006/relationships/hyperlink" Target="https://internet.garant.ru/document/redirect/70511954/0" TargetMode="External"/><Relationship Id="rId176" Type="http://schemas.openxmlformats.org/officeDocument/2006/relationships/hyperlink" Target="https://internet.garant.ru/document/redirect/12132859/105210" TargetMode="External"/><Relationship Id="rId192" Type="http://schemas.openxmlformats.org/officeDocument/2006/relationships/hyperlink" Target="https://internet.garant.ru/document/redirect/185671/777" TargetMode="External"/><Relationship Id="rId197" Type="http://schemas.openxmlformats.org/officeDocument/2006/relationships/hyperlink" Target="https://internet.garant.ru/document/redirect/185671/798" TargetMode="External"/><Relationship Id="rId206" Type="http://schemas.openxmlformats.org/officeDocument/2006/relationships/hyperlink" Target="https://internet.garant.ru/document/redirect/400165158/1396" TargetMode="External"/><Relationship Id="rId201" Type="http://schemas.openxmlformats.org/officeDocument/2006/relationships/hyperlink" Target="https://internet.garant.ru/document/redirect/185671/852" TargetMode="External"/><Relationship Id="rId12" Type="http://schemas.openxmlformats.org/officeDocument/2006/relationships/hyperlink" Target="https://internet.garant.ru/document/redirect/185671/0" TargetMode="External"/><Relationship Id="rId17" Type="http://schemas.openxmlformats.org/officeDocument/2006/relationships/hyperlink" Target="https://internet.garant.ru/document/redirect/400165158/1278" TargetMode="External"/><Relationship Id="rId33" Type="http://schemas.openxmlformats.org/officeDocument/2006/relationships/hyperlink" Target="https://internet.garant.ru/document/redirect/185671/181" TargetMode="External"/><Relationship Id="rId38" Type="http://schemas.openxmlformats.org/officeDocument/2006/relationships/hyperlink" Target="https://internet.garant.ru/document/redirect/185671/209" TargetMode="External"/><Relationship Id="rId59" Type="http://schemas.openxmlformats.org/officeDocument/2006/relationships/hyperlink" Target="https://internet.garant.ru/document/redirect/185671/581" TargetMode="External"/><Relationship Id="rId103" Type="http://schemas.openxmlformats.org/officeDocument/2006/relationships/hyperlink" Target="https://internet.garant.ru/document/redirect/185671/627" TargetMode="External"/><Relationship Id="rId108" Type="http://schemas.openxmlformats.org/officeDocument/2006/relationships/hyperlink" Target="https://internet.garant.ru/document/redirect/185671/907" TargetMode="External"/><Relationship Id="rId124" Type="http://schemas.openxmlformats.org/officeDocument/2006/relationships/hyperlink" Target="https://internet.garant.ru/document/redirect/185671/494" TargetMode="External"/><Relationship Id="rId129" Type="http://schemas.openxmlformats.org/officeDocument/2006/relationships/hyperlink" Target="https://internet.garant.ru/document/redirect/185671/617" TargetMode="External"/><Relationship Id="rId54" Type="http://schemas.openxmlformats.org/officeDocument/2006/relationships/hyperlink" Target="https://internet.garant.ru/document/redirect/11900785/705" TargetMode="External"/><Relationship Id="rId70" Type="http://schemas.openxmlformats.org/officeDocument/2006/relationships/hyperlink" Target="https://internet.garant.ru/document/redirect/12112848/1000" TargetMode="External"/><Relationship Id="rId75" Type="http://schemas.openxmlformats.org/officeDocument/2006/relationships/hyperlink" Target="https://internet.garant.ru/document/redirect/400258929/1000" TargetMode="External"/><Relationship Id="rId91" Type="http://schemas.openxmlformats.org/officeDocument/2006/relationships/hyperlink" Target="https://internet.garant.ru/document/redirect/185671/325" TargetMode="External"/><Relationship Id="rId96" Type="http://schemas.openxmlformats.org/officeDocument/2006/relationships/hyperlink" Target="https://internet.garant.ru/document/redirect/185671/494" TargetMode="External"/><Relationship Id="rId140" Type="http://schemas.openxmlformats.org/officeDocument/2006/relationships/hyperlink" Target="https://internet.garant.ru/document/redirect/400165158/1394" TargetMode="External"/><Relationship Id="rId145" Type="http://schemas.openxmlformats.org/officeDocument/2006/relationships/hyperlink" Target="https://internet.garant.ru/document/redirect/12177489/206" TargetMode="External"/><Relationship Id="rId161" Type="http://schemas.openxmlformats.org/officeDocument/2006/relationships/hyperlink" Target="https://internet.garant.ru/document/redirect/185671/12200" TargetMode="External"/><Relationship Id="rId166" Type="http://schemas.openxmlformats.org/officeDocument/2006/relationships/hyperlink" Target="https://internet.garant.ru/document/redirect/12177489/20602" TargetMode="External"/><Relationship Id="rId182" Type="http://schemas.openxmlformats.org/officeDocument/2006/relationships/hyperlink" Target="https://internet.garant.ru/document/redirect/12177489/40112" TargetMode="External"/><Relationship Id="rId187" Type="http://schemas.openxmlformats.org/officeDocument/2006/relationships/hyperlink" Target="https://internet.garant.ru/document/redirect/185671/236" TargetMode="External"/><Relationship Id="rId1" Type="http://schemas.openxmlformats.org/officeDocument/2006/relationships/customXml" Target="../customXml/item1.xml"/><Relationship Id="rId6" Type="http://schemas.openxmlformats.org/officeDocument/2006/relationships/hyperlink" Target="https://internet.garant.ru/document/redirect/12177489/204" TargetMode="External"/><Relationship Id="rId212" Type="http://schemas.openxmlformats.org/officeDocument/2006/relationships/fontTable" Target="fontTable.xml"/><Relationship Id="rId23" Type="http://schemas.openxmlformats.org/officeDocument/2006/relationships/hyperlink" Target="https://internet.garant.ru/document/redirect/400165158/1238" TargetMode="External"/><Relationship Id="rId28" Type="http://schemas.openxmlformats.org/officeDocument/2006/relationships/hyperlink" Target="https://internet.garant.ru/document/redirect/185671/120" TargetMode="External"/><Relationship Id="rId49" Type="http://schemas.openxmlformats.org/officeDocument/2006/relationships/hyperlink" Target="https://internet.garant.ru/document/redirect/12161093/134" TargetMode="External"/><Relationship Id="rId114" Type="http://schemas.openxmlformats.org/officeDocument/2006/relationships/hyperlink" Target="https://internet.garant.ru/document/redirect/400165158/1403" TargetMode="External"/><Relationship Id="rId119" Type="http://schemas.openxmlformats.org/officeDocument/2006/relationships/hyperlink" Target="https://internet.garant.ru/document/redirect/185671/325" TargetMode="External"/><Relationship Id="rId44" Type="http://schemas.openxmlformats.org/officeDocument/2006/relationships/hyperlink" Target="https://internet.garant.ru/document/redirect/185671/924" TargetMode="External"/><Relationship Id="rId60" Type="http://schemas.openxmlformats.org/officeDocument/2006/relationships/hyperlink" Target="https://internet.garant.ru/document/redirect/185671/599" TargetMode="External"/><Relationship Id="rId65" Type="http://schemas.openxmlformats.org/officeDocument/2006/relationships/hyperlink" Target="https://internet.garant.ru/document/redirect/185671/613" TargetMode="External"/><Relationship Id="rId81" Type="http://schemas.openxmlformats.org/officeDocument/2006/relationships/hyperlink" Target="https://internet.garant.ru/document/redirect/74647996/1000" TargetMode="External"/><Relationship Id="rId86" Type="http://schemas.openxmlformats.org/officeDocument/2006/relationships/hyperlink" Target="https://internet.garant.ru/document/redirect/11900785/5022" TargetMode="External"/><Relationship Id="rId130" Type="http://schemas.openxmlformats.org/officeDocument/2006/relationships/hyperlink" Target="https://internet.garant.ru/document/redirect/185671/625" TargetMode="External"/><Relationship Id="rId135" Type="http://schemas.openxmlformats.org/officeDocument/2006/relationships/hyperlink" Target="https://internet.garant.ru/document/redirect/185671/852" TargetMode="External"/><Relationship Id="rId151" Type="http://schemas.openxmlformats.org/officeDocument/2006/relationships/hyperlink" Target="https://internet.garant.ru/document/redirect/185671/0" TargetMode="External"/><Relationship Id="rId156" Type="http://schemas.openxmlformats.org/officeDocument/2006/relationships/hyperlink" Target="https://internet.garant.ru/document/redirect/400165158/0" TargetMode="External"/><Relationship Id="rId177" Type="http://schemas.openxmlformats.org/officeDocument/2006/relationships/hyperlink" Target="https://internet.garant.ru/document/redirect/400274954/1000" TargetMode="External"/><Relationship Id="rId198" Type="http://schemas.openxmlformats.org/officeDocument/2006/relationships/hyperlink" Target="https://internet.garant.ru/document/redirect/185671/806" TargetMode="External"/><Relationship Id="rId172" Type="http://schemas.openxmlformats.org/officeDocument/2006/relationships/hyperlink" Target="https://internet.garant.ru/document/redirect/12132859/1000" TargetMode="External"/><Relationship Id="rId193" Type="http://schemas.openxmlformats.org/officeDocument/2006/relationships/hyperlink" Target="https://internet.garant.ru/document/redirect/185671/779" TargetMode="External"/><Relationship Id="rId202" Type="http://schemas.openxmlformats.org/officeDocument/2006/relationships/hyperlink" Target="https://internet.garant.ru/document/redirect/185671/907" TargetMode="External"/><Relationship Id="rId207" Type="http://schemas.openxmlformats.org/officeDocument/2006/relationships/hyperlink" Target="https://internet.garant.ru/document/redirect/400165158/1403" TargetMode="External"/><Relationship Id="rId13" Type="http://schemas.openxmlformats.org/officeDocument/2006/relationships/hyperlink" Target="https://internet.garant.ru/document/redirect/400165158/1278" TargetMode="External"/><Relationship Id="rId18" Type="http://schemas.openxmlformats.org/officeDocument/2006/relationships/hyperlink" Target="https://internet.garant.ru/document/redirect/400165158/1363" TargetMode="External"/><Relationship Id="rId39" Type="http://schemas.openxmlformats.org/officeDocument/2006/relationships/hyperlink" Target="https://internet.garant.ru/document/redirect/185671/236" TargetMode="External"/><Relationship Id="rId109" Type="http://schemas.openxmlformats.org/officeDocument/2006/relationships/hyperlink" Target="https://internet.garant.ru/document/redirect/185671/908" TargetMode="External"/><Relationship Id="rId34" Type="http://schemas.openxmlformats.org/officeDocument/2006/relationships/hyperlink" Target="https://internet.garant.ru/document/redirect/400165158/1236" TargetMode="External"/><Relationship Id="rId50" Type="http://schemas.openxmlformats.org/officeDocument/2006/relationships/hyperlink" Target="https://internet.garant.ru/document/redirect/12177489/20406" TargetMode="External"/><Relationship Id="rId55" Type="http://schemas.openxmlformats.org/officeDocument/2006/relationships/hyperlink" Target="https://internet.garant.ru/document/redirect/185671/939" TargetMode="External"/><Relationship Id="rId76" Type="http://schemas.openxmlformats.org/officeDocument/2006/relationships/hyperlink" Target="https://internet.garant.ru/document/redirect/400258929/0" TargetMode="External"/><Relationship Id="rId97" Type="http://schemas.openxmlformats.org/officeDocument/2006/relationships/hyperlink" Target="https://internet.garant.ru/document/redirect/185671/581" TargetMode="External"/><Relationship Id="rId104" Type="http://schemas.openxmlformats.org/officeDocument/2006/relationships/hyperlink" Target="https://internet.garant.ru/document/redirect/185671/663" TargetMode="External"/><Relationship Id="rId120" Type="http://schemas.openxmlformats.org/officeDocument/2006/relationships/hyperlink" Target="https://internet.garant.ru/document/redirect/185671/448" TargetMode="External"/><Relationship Id="rId125" Type="http://schemas.openxmlformats.org/officeDocument/2006/relationships/hyperlink" Target="https://internet.garant.ru/document/redirect/185671/581" TargetMode="External"/><Relationship Id="rId141" Type="http://schemas.openxmlformats.org/officeDocument/2006/relationships/hyperlink" Target="https://internet.garant.ru/document/redirect/400165158/1396" TargetMode="External"/><Relationship Id="rId146" Type="http://schemas.openxmlformats.org/officeDocument/2006/relationships/hyperlink" Target="https://internet.garant.ru/document/redirect/12177489/0" TargetMode="External"/><Relationship Id="rId167" Type="http://schemas.openxmlformats.org/officeDocument/2006/relationships/hyperlink" Target="https://internet.garant.ru/document/redirect/12177489/20603" TargetMode="External"/><Relationship Id="rId188" Type="http://schemas.openxmlformats.org/officeDocument/2006/relationships/hyperlink" Target="https://internet.garant.ru/document/redirect/185671/617" TargetMode="External"/><Relationship Id="rId7" Type="http://schemas.openxmlformats.org/officeDocument/2006/relationships/hyperlink" Target="https://internet.garant.ru/document/redirect/12177489/0" TargetMode="External"/><Relationship Id="rId71" Type="http://schemas.openxmlformats.org/officeDocument/2006/relationships/hyperlink" Target="https://internet.garant.ru/document/redirect/12112848/0" TargetMode="External"/><Relationship Id="rId92" Type="http://schemas.openxmlformats.org/officeDocument/2006/relationships/hyperlink" Target="https://internet.garant.ru/document/redirect/185671/448" TargetMode="External"/><Relationship Id="rId162" Type="http://schemas.openxmlformats.org/officeDocument/2006/relationships/hyperlink" Target="https://internet.garant.ru/document/redirect/400165158/1278" TargetMode="External"/><Relationship Id="rId183" Type="http://schemas.openxmlformats.org/officeDocument/2006/relationships/hyperlink" Target="https://internet.garant.ru/document/redirect/11900785/5022" TargetMode="External"/><Relationship Id="rId213"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hyperlink" Target="https://internet.garant.ru/document/redirect/185671/121" TargetMode="External"/><Relationship Id="rId24" Type="http://schemas.openxmlformats.org/officeDocument/2006/relationships/hyperlink" Target="https://internet.garant.ru/document/redirect/405399745/1000" TargetMode="External"/><Relationship Id="rId40" Type="http://schemas.openxmlformats.org/officeDocument/2006/relationships/hyperlink" Target="https://internet.garant.ru/document/redirect/185671/448" TargetMode="External"/><Relationship Id="rId45" Type="http://schemas.openxmlformats.org/officeDocument/2006/relationships/hyperlink" Target="https://internet.garant.ru/document/redirect/400165158/1278" TargetMode="External"/><Relationship Id="rId66" Type="http://schemas.openxmlformats.org/officeDocument/2006/relationships/hyperlink" Target="https://internet.garant.ru/document/redirect/70271472/1000" TargetMode="External"/><Relationship Id="rId87" Type="http://schemas.openxmlformats.org/officeDocument/2006/relationships/hyperlink" Target="https://internet.garant.ru/document/redirect/185671/147" TargetMode="External"/><Relationship Id="rId110" Type="http://schemas.openxmlformats.org/officeDocument/2006/relationships/hyperlink" Target="https://internet.garant.ru/document/redirect/185671/911" TargetMode="External"/><Relationship Id="rId115" Type="http://schemas.openxmlformats.org/officeDocument/2006/relationships/hyperlink" Target="https://internet.garant.ru/document/redirect/185671/147" TargetMode="External"/><Relationship Id="rId131" Type="http://schemas.openxmlformats.org/officeDocument/2006/relationships/hyperlink" Target="https://internet.garant.ru/document/redirect/185671/627" TargetMode="External"/><Relationship Id="rId136" Type="http://schemas.openxmlformats.org/officeDocument/2006/relationships/hyperlink" Target="https://internet.garant.ru/document/redirect/185671/907" TargetMode="External"/><Relationship Id="rId157" Type="http://schemas.openxmlformats.org/officeDocument/2006/relationships/hyperlink" Target="https://internet.garant.ru/document/redirect/185671/691" TargetMode="External"/><Relationship Id="rId178" Type="http://schemas.openxmlformats.org/officeDocument/2006/relationships/hyperlink" Target="https://internet.garant.ru/document/redirect/400274954/0" TargetMode="External"/><Relationship Id="rId61" Type="http://schemas.openxmlformats.org/officeDocument/2006/relationships/hyperlink" Target="https://internet.garant.ru/document/redirect/185671/479" TargetMode="External"/><Relationship Id="rId82" Type="http://schemas.openxmlformats.org/officeDocument/2006/relationships/hyperlink" Target="https://internet.garant.ru/document/redirect/74647996/0" TargetMode="External"/><Relationship Id="rId152" Type="http://schemas.openxmlformats.org/officeDocument/2006/relationships/hyperlink" Target="https://internet.garant.ru/document/redirect/185671/812" TargetMode="External"/><Relationship Id="rId173" Type="http://schemas.openxmlformats.org/officeDocument/2006/relationships/hyperlink" Target="https://internet.garant.ru/document/redirect/12132859/0" TargetMode="External"/><Relationship Id="rId194" Type="http://schemas.openxmlformats.org/officeDocument/2006/relationships/hyperlink" Target="https://internet.garant.ru/document/redirect/185671/780" TargetMode="External"/><Relationship Id="rId199" Type="http://schemas.openxmlformats.org/officeDocument/2006/relationships/hyperlink" Target="https://internet.garant.ru/document/redirect/185671/811" TargetMode="External"/><Relationship Id="rId203" Type="http://schemas.openxmlformats.org/officeDocument/2006/relationships/hyperlink" Target="https://internet.garant.ru/document/redirect/185671/908" TargetMode="External"/><Relationship Id="rId208" Type="http://schemas.openxmlformats.org/officeDocument/2006/relationships/hyperlink" Target="https://internet.garant.ru/document/redirect/12177489/40112" TargetMode="External"/><Relationship Id="rId19" Type="http://schemas.openxmlformats.org/officeDocument/2006/relationships/hyperlink" Target="https://internet.garant.ru/document/redirect/400165158/1364" TargetMode="External"/><Relationship Id="rId14" Type="http://schemas.openxmlformats.org/officeDocument/2006/relationships/hyperlink" Target="https://internet.garant.ru/document/redirect/400165158/0" TargetMode="External"/><Relationship Id="rId30" Type="http://schemas.openxmlformats.org/officeDocument/2006/relationships/hyperlink" Target="https://internet.garant.ru/document/redirect/400165158/1228" TargetMode="External"/><Relationship Id="rId35" Type="http://schemas.openxmlformats.org/officeDocument/2006/relationships/hyperlink" Target="https://internet.garant.ru/document/redirect/12177489/20402" TargetMode="External"/><Relationship Id="rId56" Type="http://schemas.openxmlformats.org/officeDocument/2006/relationships/hyperlink" Target="https://internet.garant.ru/document/redirect/185671/288" TargetMode="External"/><Relationship Id="rId77" Type="http://schemas.openxmlformats.org/officeDocument/2006/relationships/hyperlink" Target="https://internet.garant.ru/document/redirect/12177489/2008" TargetMode="External"/><Relationship Id="rId100" Type="http://schemas.openxmlformats.org/officeDocument/2006/relationships/hyperlink" Target="https://internet.garant.ru/document/redirect/185671/613" TargetMode="External"/><Relationship Id="rId105" Type="http://schemas.openxmlformats.org/officeDocument/2006/relationships/hyperlink" Target="https://internet.garant.ru/document/redirect/185671/674" TargetMode="External"/><Relationship Id="rId126" Type="http://schemas.openxmlformats.org/officeDocument/2006/relationships/hyperlink" Target="https://internet.garant.ru/document/redirect/185671/591" TargetMode="External"/><Relationship Id="rId147" Type="http://schemas.openxmlformats.org/officeDocument/2006/relationships/hyperlink" Target="https://internet.garant.ru/document/redirect/12177489/2302" TargetMode="External"/><Relationship Id="rId168" Type="http://schemas.openxmlformats.org/officeDocument/2006/relationships/hyperlink" Target="https://internet.garant.ru/document/redirect/12177489/19" TargetMode="External"/><Relationship Id="rId8" Type="http://schemas.openxmlformats.org/officeDocument/2006/relationships/hyperlink" Target="https://internet.garant.ru/document/redirect/12177489/20401" TargetMode="External"/><Relationship Id="rId51" Type="http://schemas.openxmlformats.org/officeDocument/2006/relationships/hyperlink" Target="https://internet.garant.ru/document/redirect/185671/228" TargetMode="External"/><Relationship Id="rId72" Type="http://schemas.openxmlformats.org/officeDocument/2006/relationships/hyperlink" Target="https://internet.garant.ru/document/redirect/11900785/16000" TargetMode="External"/><Relationship Id="rId93" Type="http://schemas.openxmlformats.org/officeDocument/2006/relationships/hyperlink" Target="https://internet.garant.ru/document/redirect/185671/468" TargetMode="External"/><Relationship Id="rId98" Type="http://schemas.openxmlformats.org/officeDocument/2006/relationships/hyperlink" Target="https://internet.garant.ru/document/redirect/185671/591" TargetMode="External"/><Relationship Id="rId121" Type="http://schemas.openxmlformats.org/officeDocument/2006/relationships/hyperlink" Target="https://internet.garant.ru/document/redirect/185671/468" TargetMode="External"/><Relationship Id="rId142" Type="http://schemas.openxmlformats.org/officeDocument/2006/relationships/hyperlink" Target="https://internet.garant.ru/document/redirect/400165158/1403" TargetMode="External"/><Relationship Id="rId163" Type="http://schemas.openxmlformats.org/officeDocument/2006/relationships/hyperlink" Target="https://internet.garant.ru/document/redirect/185671/708" TargetMode="External"/><Relationship Id="rId184" Type="http://schemas.openxmlformats.org/officeDocument/2006/relationships/hyperlink" Target="https://internet.garant.ru/document/redirect/185671/124" TargetMode="External"/><Relationship Id="rId189" Type="http://schemas.openxmlformats.org/officeDocument/2006/relationships/hyperlink" Target="https://internet.garant.ru/document/redirect/185671/627" TargetMode="External"/><Relationship Id="rId3" Type="http://schemas.openxmlformats.org/officeDocument/2006/relationships/styles" Target="styles.xml"/><Relationship Id="rId25" Type="http://schemas.openxmlformats.org/officeDocument/2006/relationships/hyperlink" Target="https://internet.garant.ru/document/redirect/185671/1000" TargetMode="External"/><Relationship Id="rId46" Type="http://schemas.openxmlformats.org/officeDocument/2006/relationships/hyperlink" Target="https://internet.garant.ru/document/redirect/12177489/20405" TargetMode="External"/><Relationship Id="rId67" Type="http://schemas.openxmlformats.org/officeDocument/2006/relationships/hyperlink" Target="https://internet.garant.ru/document/redirect/70271472/0" TargetMode="External"/><Relationship Id="rId116" Type="http://schemas.openxmlformats.org/officeDocument/2006/relationships/hyperlink" Target="https://internet.garant.ru/document/redirect/185671/148" TargetMode="External"/><Relationship Id="rId137" Type="http://schemas.openxmlformats.org/officeDocument/2006/relationships/hyperlink" Target="https://internet.garant.ru/document/redirect/185671/908" TargetMode="External"/><Relationship Id="rId158" Type="http://schemas.openxmlformats.org/officeDocument/2006/relationships/hyperlink" Target="https://internet.garant.ru/document/redirect/185671/762" TargetMode="External"/><Relationship Id="rId20" Type="http://schemas.openxmlformats.org/officeDocument/2006/relationships/hyperlink" Target="https://internet.garant.ru/document/redirect/405399745/1043" TargetMode="External"/><Relationship Id="rId41" Type="http://schemas.openxmlformats.org/officeDocument/2006/relationships/hyperlink" Target="https://internet.garant.ru/document/redirect/185671/812" TargetMode="External"/><Relationship Id="rId62" Type="http://schemas.openxmlformats.org/officeDocument/2006/relationships/hyperlink" Target="https://internet.garant.ru/document/redirect/185671/582" TargetMode="External"/><Relationship Id="rId83" Type="http://schemas.openxmlformats.org/officeDocument/2006/relationships/hyperlink" Target="https://internet.garant.ru/document/redirect/400165158/1386" TargetMode="External"/><Relationship Id="rId88" Type="http://schemas.openxmlformats.org/officeDocument/2006/relationships/hyperlink" Target="https://internet.garant.ru/document/redirect/185671/148" TargetMode="External"/><Relationship Id="rId111" Type="http://schemas.openxmlformats.org/officeDocument/2006/relationships/hyperlink" Target="https://internet.garant.ru/document/redirect/185671/955" TargetMode="External"/><Relationship Id="rId132" Type="http://schemas.openxmlformats.org/officeDocument/2006/relationships/hyperlink" Target="https://internet.garant.ru/document/redirect/185671/663" TargetMode="External"/><Relationship Id="rId153" Type="http://schemas.openxmlformats.org/officeDocument/2006/relationships/hyperlink" Target="https://internet.garant.ru/document/redirect/185671/120" TargetMode="External"/><Relationship Id="rId174" Type="http://schemas.openxmlformats.org/officeDocument/2006/relationships/hyperlink" Target="https://internet.garant.ru/document/redirect/12132859/1000" TargetMode="External"/><Relationship Id="rId179" Type="http://schemas.openxmlformats.org/officeDocument/2006/relationships/hyperlink" Target="https://internet.garant.ru/document/redirect/184452/1011" TargetMode="External"/><Relationship Id="rId195" Type="http://schemas.openxmlformats.org/officeDocument/2006/relationships/hyperlink" Target="https://internet.garant.ru/document/redirect/185671/787" TargetMode="External"/><Relationship Id="rId209" Type="http://schemas.openxmlformats.org/officeDocument/2006/relationships/hyperlink" Target="https://internet.garant.ru/document/redirect/12177489/40112" TargetMode="External"/><Relationship Id="rId190" Type="http://schemas.openxmlformats.org/officeDocument/2006/relationships/hyperlink" Target="https://internet.garant.ru/document/redirect/185671/756" TargetMode="External"/><Relationship Id="rId204" Type="http://schemas.openxmlformats.org/officeDocument/2006/relationships/hyperlink" Target="https://internet.garant.ru/document/redirect/185671/911" TargetMode="External"/><Relationship Id="rId15" Type="http://schemas.openxmlformats.org/officeDocument/2006/relationships/hyperlink" Target="https://internet.garant.ru/document/redirect/185671/237" TargetMode="External"/><Relationship Id="rId36" Type="http://schemas.openxmlformats.org/officeDocument/2006/relationships/hyperlink" Target="https://internet.garant.ru/document/redirect/12177489/20403" TargetMode="External"/><Relationship Id="rId57" Type="http://schemas.openxmlformats.org/officeDocument/2006/relationships/hyperlink" Target="https://internet.garant.ru/document/redirect/185671/309" TargetMode="External"/><Relationship Id="rId106" Type="http://schemas.openxmlformats.org/officeDocument/2006/relationships/hyperlink" Target="https://internet.garant.ru/document/redirect/185671/675" TargetMode="External"/><Relationship Id="rId127" Type="http://schemas.openxmlformats.org/officeDocument/2006/relationships/hyperlink" Target="https://internet.garant.ru/document/redirect/185671/597" TargetMode="External"/><Relationship Id="rId10" Type="http://schemas.openxmlformats.org/officeDocument/2006/relationships/hyperlink" Target="https://internet.garant.ru/document/redirect/70215126/0" TargetMode="External"/><Relationship Id="rId31" Type="http://schemas.openxmlformats.org/officeDocument/2006/relationships/hyperlink" Target="https://internet.garant.ru/document/redirect/400164872/1000" TargetMode="External"/><Relationship Id="rId52" Type="http://schemas.openxmlformats.org/officeDocument/2006/relationships/hyperlink" Target="https://internet.garant.ru/document/redirect/185671/231" TargetMode="External"/><Relationship Id="rId73" Type="http://schemas.openxmlformats.org/officeDocument/2006/relationships/hyperlink" Target="https://internet.garant.ru/document/redirect/12177579/200" TargetMode="External"/><Relationship Id="rId78" Type="http://schemas.openxmlformats.org/officeDocument/2006/relationships/hyperlink" Target="https://internet.garant.ru/document/redirect/12177489/29010" TargetMode="External"/><Relationship Id="rId94" Type="http://schemas.openxmlformats.org/officeDocument/2006/relationships/hyperlink" Target="https://internet.garant.ru/document/redirect/185671/473" TargetMode="External"/><Relationship Id="rId99" Type="http://schemas.openxmlformats.org/officeDocument/2006/relationships/hyperlink" Target="https://internet.garant.ru/document/redirect/185671/597" TargetMode="External"/><Relationship Id="rId101" Type="http://schemas.openxmlformats.org/officeDocument/2006/relationships/hyperlink" Target="https://internet.garant.ru/document/redirect/185671/617" TargetMode="External"/><Relationship Id="rId122" Type="http://schemas.openxmlformats.org/officeDocument/2006/relationships/hyperlink" Target="https://internet.garant.ru/document/redirect/185671/473" TargetMode="External"/><Relationship Id="rId143" Type="http://schemas.openxmlformats.org/officeDocument/2006/relationships/hyperlink" Target="https://internet.garant.ru/document/redirect/12177489/40112" TargetMode="External"/><Relationship Id="rId148" Type="http://schemas.openxmlformats.org/officeDocument/2006/relationships/hyperlink" Target="https://internet.garant.ru/document/redirect/12177489/2302" TargetMode="External"/><Relationship Id="rId164" Type="http://schemas.openxmlformats.org/officeDocument/2006/relationships/hyperlink" Target="https://internet.garant.ru/document/redirect/185671/809" TargetMode="External"/><Relationship Id="rId169" Type="http://schemas.openxmlformats.org/officeDocument/2006/relationships/hyperlink" Target="https://internet.garant.ru/document/redirect/12177489/20604" TargetMode="External"/><Relationship Id="rId185" Type="http://schemas.openxmlformats.org/officeDocument/2006/relationships/hyperlink" Target="https://internet.garant.ru/document/redirect/185671/147" TargetMode="External"/><Relationship Id="rId4" Type="http://schemas.openxmlformats.org/officeDocument/2006/relationships/settings" Target="settings.xml"/><Relationship Id="rId9" Type="http://schemas.openxmlformats.org/officeDocument/2006/relationships/hyperlink" Target="https://internet.garant.ru/document/redirect/70215126/1900" TargetMode="External"/><Relationship Id="rId180" Type="http://schemas.openxmlformats.org/officeDocument/2006/relationships/hyperlink" Target="https://internet.garant.ru/document/redirect/184452/0" TargetMode="External"/><Relationship Id="rId210" Type="http://schemas.openxmlformats.org/officeDocument/2006/relationships/hyperlink" Target="https://internet.garant.ru/document/redirect/11900785/5022" TargetMode="External"/><Relationship Id="rId26" Type="http://schemas.openxmlformats.org/officeDocument/2006/relationships/hyperlink" Target="https://internet.garant.ru/document/redirect/400165158/1000" TargetMode="External"/><Relationship Id="rId47" Type="http://schemas.openxmlformats.org/officeDocument/2006/relationships/hyperlink" Target="https://internet.garant.ru/document/redirect/70511954/1000" TargetMode="External"/><Relationship Id="rId68" Type="http://schemas.openxmlformats.org/officeDocument/2006/relationships/image" Target="media/image1.emf"/><Relationship Id="rId89" Type="http://schemas.openxmlformats.org/officeDocument/2006/relationships/hyperlink" Target="https://internet.garant.ru/document/redirect/185671/236" TargetMode="External"/><Relationship Id="rId112" Type="http://schemas.openxmlformats.org/officeDocument/2006/relationships/hyperlink" Target="https://internet.garant.ru/document/redirect/400165158/1394" TargetMode="External"/><Relationship Id="rId133" Type="http://schemas.openxmlformats.org/officeDocument/2006/relationships/hyperlink" Target="https://internet.garant.ru/document/redirect/185671/674" TargetMode="External"/><Relationship Id="rId154" Type="http://schemas.openxmlformats.org/officeDocument/2006/relationships/hyperlink" Target="https://internet.garant.ru/document/redirect/185671/121" TargetMode="External"/><Relationship Id="rId175" Type="http://schemas.openxmlformats.org/officeDocument/2006/relationships/hyperlink" Target="https://internet.garant.ru/document/redirect/12132859/102610" TargetMode="External"/><Relationship Id="rId196" Type="http://schemas.openxmlformats.org/officeDocument/2006/relationships/hyperlink" Target="https://internet.garant.ru/document/redirect/185671/797" TargetMode="External"/><Relationship Id="rId200" Type="http://schemas.openxmlformats.org/officeDocument/2006/relationships/hyperlink" Target="https://internet.garant.ru/document/redirect/185671/812" TargetMode="External"/><Relationship Id="rId16" Type="http://schemas.openxmlformats.org/officeDocument/2006/relationships/hyperlink" Target="https://internet.garant.ru/document/redirect/185671/239"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D0F49-626F-46AE-9FCF-BEBB8DBAC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71</Pages>
  <Words>12004</Words>
  <Characters>68425</Characters>
  <Application>Microsoft Office Word</Application>
  <DocSecurity>0</DocSecurity>
  <Lines>570</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2</cp:revision>
  <dcterms:created xsi:type="dcterms:W3CDTF">2026-05-27T07:24:00Z</dcterms:created>
  <dcterms:modified xsi:type="dcterms:W3CDTF">2026-05-27T07:24:00Z</dcterms:modified>
</cp:coreProperties>
</file>