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E5E" w:rsidRDefault="00A97DB3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6280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РОССИЙСКАЯ  ФЕДЕРАЦИЯ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Ростовская область Матвеево-Курганский район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C47996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униципальное образование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«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Екатериновское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АДМИНИСТРАЦИЯ</w:t>
      </w:r>
    </w:p>
    <w:p w:rsidR="006F411F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ЕКАТЕРИНОВСКОГО СЕЛЬСКОГО ПОС</w:t>
      </w:r>
      <w:r w:rsidR="00C47996">
        <w:rPr>
          <w:rFonts w:ascii="Times New Roman" w:hAnsi="Times New Roman" w:cs="Times New Roman"/>
          <w:b/>
          <w:sz w:val="28"/>
          <w:szCs w:val="28"/>
        </w:rPr>
        <w:t>ЕЛЕНИЯ</w:t>
      </w:r>
      <w:r w:rsidR="006F41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996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C47996" w:rsidRDefault="00C47996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ПОСТАНОВЛЕНИЕ</w:t>
      </w:r>
    </w:p>
    <w:p w:rsidR="00C47996" w:rsidRDefault="00C47996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F411F" w:rsidRDefault="005F7747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24.05.2016</w:t>
      </w:r>
      <w:r w:rsidR="006F411F">
        <w:rPr>
          <w:rFonts w:ascii="Times New Roman" w:hAnsi="Times New Roman" w:cs="Times New Roman"/>
          <w:sz w:val="28"/>
          <w:szCs w:val="28"/>
        </w:rPr>
        <w:t xml:space="preserve"> </w:t>
      </w:r>
      <w:r w:rsidR="00C1628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№ 76</w:t>
      </w:r>
      <w:r w:rsidR="006F411F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gramStart"/>
      <w:r w:rsidR="006F411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F411F">
        <w:rPr>
          <w:rFonts w:ascii="Times New Roman" w:hAnsi="Times New Roman" w:cs="Times New Roman"/>
          <w:sz w:val="28"/>
          <w:szCs w:val="28"/>
        </w:rPr>
        <w:t>. Екатериновка</w:t>
      </w:r>
      <w:r w:rsidR="00A97DB3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6F411F" w:rsidRDefault="006F411F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результатах          оценки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обоснованности                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налоговых</w:t>
      </w:r>
      <w:proofErr w:type="gramEnd"/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льгот,          установленных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нормативными правовыми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актами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и в соответствии с </w:t>
      </w:r>
      <w:r w:rsidR="00103ADA">
        <w:rPr>
          <w:rFonts w:ascii="Times New Roman" w:hAnsi="Times New Roman" w:cs="Times New Roman"/>
          <w:sz w:val="28"/>
          <w:szCs w:val="28"/>
        </w:rPr>
        <w:t>постановлением Администрации Ростовской области от 30.08.2012 г. № 826.</w:t>
      </w:r>
    </w:p>
    <w:p w:rsidR="00C47996" w:rsidRDefault="00C47996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ПОСТАНОВЛЯЮ:</w:t>
      </w:r>
    </w:p>
    <w:p w:rsidR="00C47996" w:rsidRDefault="00C47996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6C6B" w:rsidRPr="00C47996" w:rsidRDefault="00C47996" w:rsidP="00C47996">
      <w:pPr>
        <w:pStyle w:val="a3"/>
        <w:spacing w:after="0"/>
        <w:ind w:left="4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</w:t>
      </w:r>
      <w:r w:rsidR="006F411F" w:rsidRPr="00C47996">
        <w:rPr>
          <w:rFonts w:ascii="Times New Roman" w:hAnsi="Times New Roman" w:cs="Times New Roman"/>
          <w:sz w:val="28"/>
          <w:szCs w:val="28"/>
        </w:rPr>
        <w:t>Утвердить результаты оценки обоснованности и эффективности налоговых льгот, установленных нормативными правовыми актами</w:t>
      </w:r>
      <w:r w:rsidR="00103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411F" w:rsidRPr="00C47996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="006F411F" w:rsidRPr="00C4799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46C6B" w:rsidRPr="00C47996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646C6B" w:rsidRPr="00C47996" w:rsidRDefault="00C47996" w:rsidP="00C479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</w:t>
      </w:r>
      <w:proofErr w:type="gramStart"/>
      <w:r w:rsidR="00646C6B" w:rsidRPr="00C479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46C6B" w:rsidRPr="00C47996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9B7A17" w:rsidRDefault="00646C6B" w:rsidP="00646C6B">
      <w:pPr>
        <w:spacing w:after="0"/>
        <w:ind w:left="4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F411F" w:rsidRPr="00646C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М.В.Стетюха</w:t>
      </w:r>
      <w:proofErr w:type="spellEnd"/>
      <w:r w:rsidR="00A97DB3" w:rsidRPr="00646C6B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9B7A17" w:rsidRDefault="009B7A17" w:rsidP="00646C6B">
      <w:pPr>
        <w:spacing w:after="0"/>
        <w:ind w:left="480"/>
        <w:rPr>
          <w:rFonts w:ascii="Times New Roman" w:hAnsi="Times New Roman" w:cs="Times New Roman"/>
          <w:b/>
          <w:sz w:val="28"/>
          <w:szCs w:val="28"/>
        </w:rPr>
      </w:pPr>
    </w:p>
    <w:p w:rsidR="009B7A17" w:rsidRDefault="009B7A17" w:rsidP="00646C6B">
      <w:pPr>
        <w:spacing w:after="0"/>
        <w:ind w:left="480"/>
        <w:rPr>
          <w:rFonts w:ascii="Times New Roman" w:hAnsi="Times New Roman" w:cs="Times New Roman"/>
          <w:b/>
          <w:sz w:val="28"/>
          <w:szCs w:val="28"/>
        </w:rPr>
      </w:pPr>
    </w:p>
    <w:p w:rsidR="00A97DB3" w:rsidRPr="00646C6B" w:rsidRDefault="00A97DB3" w:rsidP="00646C6B">
      <w:pPr>
        <w:spacing w:after="0"/>
        <w:ind w:left="480"/>
        <w:rPr>
          <w:rFonts w:ascii="Times New Roman" w:hAnsi="Times New Roman" w:cs="Times New Roman"/>
          <w:b/>
          <w:sz w:val="28"/>
          <w:szCs w:val="28"/>
        </w:rPr>
      </w:pPr>
      <w:r w:rsidRPr="00646C6B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569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сельского поселения</w:t>
      </w:r>
    </w:p>
    <w:p w:rsidR="009B7A17" w:rsidRPr="00BA4F58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от 24.05.2016 г. № 76</w:t>
      </w:r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оценки обоснованности и эффективности налоговых льгот,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A17" w:rsidRDefault="009B7A17" w:rsidP="009B7A1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установленных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нормативными правовыми актами</w:t>
      </w:r>
    </w:p>
    <w:p w:rsidR="009B7A17" w:rsidRDefault="009B7A17" w:rsidP="009B7A1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9B7A17" w:rsidRDefault="009B7A17" w:rsidP="009B7A1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полномочиями органов местного самоуправления, решениями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предоставлены налоговые льготы по земельному и имущественному налогу.  </w:t>
      </w:r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налоговые льготы установлены следующими решениями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25.02.2011 года № 98 «О налоге на имущество физических лиц»;</w:t>
      </w:r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25.11.2014 года № 70 «О земельном налоге»</w:t>
      </w:r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Мероприятия по оценке обоснованности и эффективности налоговых льгот по налогам, являющиеся доходными источниками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проводятся на основании постановления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№ 76 от 24.05.2016 года «О порядке оценки обоснованности и эффективности налоговых льгот, установленных на местном уровне».</w:t>
      </w:r>
    </w:p>
    <w:p w:rsidR="009B7A17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2015 году в бюджет поселения поступило 3263,4 тыс. рублей земельного налога. Налоговые льготы предоставлены на сумму – 1,9 тыс. рублей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 том числе: многодетные семьи – 1,8 тыс. рублей; участники ВОВ, ветераны и инвалиды боевых действий; инвалиды детства – 0,1 тыс. рублей).</w:t>
      </w:r>
    </w:p>
    <w:p w:rsidR="009B7A17" w:rsidRPr="00FE706E" w:rsidRDefault="009B7A17" w:rsidP="009B7A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Учитывая экономическую ситуацию и необходимость увеличения поступлений налоговых доходов в бюджет поселения по итогам оценки обоснованности и эффек</w:t>
      </w:r>
      <w:r w:rsidR="001B0334">
        <w:rPr>
          <w:rFonts w:ascii="Times New Roman" w:hAnsi="Times New Roman" w:cs="Times New Roman"/>
          <w:sz w:val="28"/>
          <w:szCs w:val="28"/>
        </w:rPr>
        <w:t>тивности налоговых льгот за 2015</w:t>
      </w:r>
      <w:r>
        <w:rPr>
          <w:rFonts w:ascii="Times New Roman" w:hAnsi="Times New Roman" w:cs="Times New Roman"/>
          <w:sz w:val="28"/>
          <w:szCs w:val="28"/>
        </w:rPr>
        <w:t xml:space="preserve"> год сохранены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следующие налоговые льготы:  земельный налог -  для ветеранов ВОВ, ветеранов и инвалидов боевых действий; инвалидов детства, многодетных семей; налог на имущество – для детей-сирот. </w:t>
      </w:r>
    </w:p>
    <w:p w:rsidR="00A97DB3" w:rsidRPr="00A97DB3" w:rsidRDefault="00A97DB3">
      <w:pPr>
        <w:rPr>
          <w:rFonts w:ascii="Times New Roman" w:hAnsi="Times New Roman" w:cs="Times New Roman"/>
          <w:b/>
          <w:sz w:val="28"/>
          <w:szCs w:val="28"/>
        </w:rPr>
      </w:pPr>
    </w:p>
    <w:sectPr w:rsidR="00A97DB3" w:rsidRPr="00A97DB3" w:rsidSect="00FF0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3929FD"/>
    <w:multiLevelType w:val="hybridMultilevel"/>
    <w:tmpl w:val="1C7ACEF8"/>
    <w:lvl w:ilvl="0" w:tplc="9DB4A2DA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DB3"/>
    <w:rsid w:val="00103ADA"/>
    <w:rsid w:val="001B0334"/>
    <w:rsid w:val="00235400"/>
    <w:rsid w:val="0037756E"/>
    <w:rsid w:val="003A206A"/>
    <w:rsid w:val="004642E0"/>
    <w:rsid w:val="00570B64"/>
    <w:rsid w:val="005F7747"/>
    <w:rsid w:val="00646C6B"/>
    <w:rsid w:val="006F411F"/>
    <w:rsid w:val="00704021"/>
    <w:rsid w:val="008D7514"/>
    <w:rsid w:val="009B7A17"/>
    <w:rsid w:val="00A97DB3"/>
    <w:rsid w:val="00AD2230"/>
    <w:rsid w:val="00C16280"/>
    <w:rsid w:val="00C26668"/>
    <w:rsid w:val="00C47996"/>
    <w:rsid w:val="00D36D6B"/>
    <w:rsid w:val="00E100E2"/>
    <w:rsid w:val="00ED2B89"/>
    <w:rsid w:val="00FF0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1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2017-04-07T07:39:00Z</cp:lastPrinted>
  <dcterms:created xsi:type="dcterms:W3CDTF">2017-06-09T06:22:00Z</dcterms:created>
  <dcterms:modified xsi:type="dcterms:W3CDTF">2017-06-09T06:35:00Z</dcterms:modified>
</cp:coreProperties>
</file>