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16B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D86835">
        <w:trPr>
          <w:trHeight w:val="202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217FD" w:rsidRPr="0093771B" w:rsidRDefault="00A217FD" w:rsidP="00A217F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 w:rsidRPr="00A21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217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  <w:proofErr w:type="gramEnd"/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A217FD" w:rsidRPr="0093771B" w:rsidRDefault="00A217F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8E315D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C770AE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blCellSpacing w:w="5" w:type="nil"/>
        </w:trPr>
        <w:tc>
          <w:tcPr>
            <w:tcW w:w="426" w:type="dxa"/>
            <w:vMerge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DC4CAE" w:rsidRPr="00DC4CAE" w:rsidRDefault="00B16BEC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&lt;1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>П</w:t>
      </w:r>
      <w:proofErr w:type="gramEnd"/>
      <w:r w:rsidR="00DC4CAE" w:rsidRPr="00DC4CAE">
        <w:rPr>
          <w:rFonts w:ascii="Times New Roman" w:hAnsi="Times New Roman" w:cs="Times New Roman"/>
        </w:rPr>
        <w:t xml:space="preserve">о строкам «Мероприятие», «Приоритетное мероприятие» указывается руководитель, либо ответственный специалист, непосредственно подчинённый руководителю. По строке «Контрольное событие муниципальной программы» указывается руководитель, либо ответственный, непосредственно подчинённый руководителю органа местного самоуправления </w:t>
      </w:r>
      <w:proofErr w:type="spellStart"/>
      <w:r w:rsidR="00DC4CAE" w:rsidRPr="00DC4CAE">
        <w:rPr>
          <w:rFonts w:ascii="Times New Roman" w:hAnsi="Times New Roman" w:cs="Times New Roman"/>
        </w:rPr>
        <w:t>Екатериновского</w:t>
      </w:r>
      <w:proofErr w:type="spellEnd"/>
      <w:r w:rsidR="00DC4CAE" w:rsidRPr="00DC4CAE">
        <w:rPr>
          <w:rFonts w:ascii="Times New Roman" w:hAnsi="Times New Roman" w:cs="Times New Roman"/>
        </w:rPr>
        <w:t xml:space="preserve"> сельского поселения, определенного ответственным исполнителем, соисполнителем.</w:t>
      </w:r>
    </w:p>
    <w:p w:rsidR="00DC4CAE" w:rsidRPr="00DC4CAE" w:rsidRDefault="00B16BEC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&lt;2&gt;</w:t>
        </w:r>
      </w:hyperlink>
      <w:r w:rsidR="00DC4CAE" w:rsidRPr="00DC4CAE">
        <w:rPr>
          <w:rFonts w:ascii="Times New Roman" w:hAnsi="Times New Roman" w:cs="Times New Roman"/>
        </w:rPr>
        <w:t xml:space="preserve"> Графа заполняется по завершенным основным мероприятиям, мероприятиям, мероприятиям ведомственных целевых программ.</w:t>
      </w:r>
    </w:p>
    <w:p w:rsidR="00DC4CAE" w:rsidRPr="00DC4CAE" w:rsidRDefault="00B16BEC" w:rsidP="00DC4CAE">
      <w:pPr>
        <w:widowControl w:val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&lt;3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случае наличия нескольких контрольных событий одного основного мероприятия, приоритетного основного мероприятия, мероприятия ведомственной целевой программы.</w:t>
      </w:r>
    </w:p>
    <w:p w:rsidR="00DC4CAE" w:rsidRPr="00DC4CAE" w:rsidRDefault="00B16BEC" w:rsidP="00DC4CAE">
      <w:pPr>
        <w:widowControl w:val="0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&lt;4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0C238D" w:rsidRDefault="00DC4CA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DF2290">
        <w:t>«09</w:t>
      </w:r>
      <w:r w:rsidR="007A7511">
        <w:t>» __07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617EF"/>
    <w:rsid w:val="002E59BB"/>
    <w:rsid w:val="002F5873"/>
    <w:rsid w:val="003361D4"/>
    <w:rsid w:val="003B3628"/>
    <w:rsid w:val="004260D9"/>
    <w:rsid w:val="00432B42"/>
    <w:rsid w:val="00445E5A"/>
    <w:rsid w:val="005405B9"/>
    <w:rsid w:val="00573397"/>
    <w:rsid w:val="005941B7"/>
    <w:rsid w:val="006621E6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A0E7D"/>
    <w:rsid w:val="008E315D"/>
    <w:rsid w:val="00911D05"/>
    <w:rsid w:val="009C125C"/>
    <w:rsid w:val="00A217FD"/>
    <w:rsid w:val="00A521A0"/>
    <w:rsid w:val="00B16BEC"/>
    <w:rsid w:val="00BC279D"/>
    <w:rsid w:val="00C96FBE"/>
    <w:rsid w:val="00CA3675"/>
    <w:rsid w:val="00CA6672"/>
    <w:rsid w:val="00D11331"/>
    <w:rsid w:val="00D1353C"/>
    <w:rsid w:val="00D25DBD"/>
    <w:rsid w:val="00D55248"/>
    <w:rsid w:val="00D86835"/>
    <w:rsid w:val="00DC4CAE"/>
    <w:rsid w:val="00DF2290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2018-07-05T06:30:00Z</cp:lastPrinted>
  <dcterms:created xsi:type="dcterms:W3CDTF">2019-07-03T07:38:00Z</dcterms:created>
  <dcterms:modified xsi:type="dcterms:W3CDTF">2019-07-08T07:13:00Z</dcterms:modified>
</cp:coreProperties>
</file>