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F729BB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плана  реализации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«</w:t>
      </w:r>
      <w:r w:rsidR="009C0495" w:rsidRPr="00FC4632">
        <w:rPr>
          <w:rFonts w:ascii="Times New Roman" w:hAnsi="Times New Roman"/>
          <w:sz w:val="24"/>
          <w:szCs w:val="24"/>
        </w:rPr>
        <w:t xml:space="preserve">Обеспечение качественными жилищно-коммунальными услугами населения </w:t>
      </w:r>
      <w:proofErr w:type="spellStart"/>
      <w:r w:rsidR="009C0495" w:rsidRPr="00FC4632">
        <w:rPr>
          <w:rFonts w:ascii="Times New Roman" w:hAnsi="Times New Roman"/>
          <w:sz w:val="24"/>
          <w:szCs w:val="24"/>
        </w:rPr>
        <w:t>Екатериновского</w:t>
      </w:r>
      <w:proofErr w:type="spellEnd"/>
      <w:r w:rsidR="009C0495" w:rsidRPr="00FC4632">
        <w:rPr>
          <w:rFonts w:ascii="Times New Roman" w:hAnsi="Times New Roman"/>
          <w:sz w:val="24"/>
          <w:szCs w:val="24"/>
        </w:rPr>
        <w:t xml:space="preserve"> сельского поселения</w:t>
      </w:r>
      <w:r w:rsidR="00FC4632" w:rsidRPr="00432B42">
        <w:rPr>
          <w:rFonts w:ascii="Times New Roman" w:hAnsi="Times New Roman"/>
          <w:sz w:val="24"/>
          <w:szCs w:val="24"/>
        </w:rPr>
        <w:t>»</w:t>
      </w:r>
      <w:r w:rsidR="00D55248">
        <w:rPr>
          <w:rFonts w:ascii="Times New Roman" w:hAnsi="Times New Roman" w:cs="Times New Roman"/>
          <w:sz w:val="24"/>
          <w:szCs w:val="24"/>
        </w:rPr>
        <w:t xml:space="preserve"> отчетный период </w:t>
      </w:r>
      <w:r w:rsidR="00D55248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D55248" w:rsidRPr="00D55248">
        <w:rPr>
          <w:rFonts w:ascii="Times New Roman" w:hAnsi="Times New Roman" w:cs="Times New Roman"/>
          <w:sz w:val="24"/>
          <w:szCs w:val="24"/>
        </w:rPr>
        <w:t xml:space="preserve"> полугодие</w:t>
      </w:r>
      <w:r w:rsidR="00DC4CAE">
        <w:rPr>
          <w:rFonts w:ascii="Times New Roman" w:hAnsi="Times New Roman" w:cs="Times New Roman"/>
          <w:sz w:val="24"/>
          <w:szCs w:val="24"/>
        </w:rPr>
        <w:t xml:space="preserve"> 2019</w:t>
      </w:r>
      <w:r w:rsidRPr="00836E96">
        <w:rPr>
          <w:rFonts w:ascii="Times New Roman" w:hAnsi="Times New Roman" w:cs="Times New Roman"/>
          <w:sz w:val="24"/>
          <w:szCs w:val="24"/>
        </w:rPr>
        <w:t xml:space="preserve"> г.</w:t>
      </w:r>
    </w:p>
    <w:tbl>
      <w:tblPr>
        <w:tblW w:w="15310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2268"/>
        <w:gridCol w:w="1417"/>
        <w:gridCol w:w="993"/>
        <w:gridCol w:w="1559"/>
        <w:gridCol w:w="1843"/>
        <w:gridCol w:w="1275"/>
        <w:gridCol w:w="1134"/>
        <w:gridCol w:w="1276"/>
      </w:tblGrid>
      <w:tr w:rsidR="00DC4CAE" w:rsidRPr="0093771B" w:rsidTr="00297E15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(должность/ ФИО) </w:t>
            </w:r>
            <w:hyperlink w:anchor="Par1127" w:history="1">
              <w:r w:rsidRPr="0093771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4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Факти-ческая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дата начала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реали-зации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программы, 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Объемы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средств и причины их 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  <w:p w:rsidR="00DC4CAE" w:rsidRPr="0093771B" w:rsidRDefault="005F670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127" w:history="1">
              <w:r w:rsidR="00DC4CAE" w:rsidRPr="0093771B">
                <w:rPr>
                  <w:rFonts w:ascii="Times New Roman" w:hAnsi="Times New Roman"/>
                  <w:sz w:val="24"/>
                  <w:szCs w:val="24"/>
                </w:rPr>
                <w:t>&lt;2&gt;</w:t>
              </w:r>
            </w:hyperlink>
          </w:p>
        </w:tc>
      </w:tr>
      <w:tr w:rsidR="00DC4CAE" w:rsidRPr="0093771B" w:rsidTr="00297E15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программой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смотрено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310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2268"/>
        <w:gridCol w:w="1417"/>
        <w:gridCol w:w="993"/>
        <w:gridCol w:w="1559"/>
        <w:gridCol w:w="1843"/>
        <w:gridCol w:w="1275"/>
        <w:gridCol w:w="1134"/>
        <w:gridCol w:w="1276"/>
      </w:tblGrid>
      <w:tr w:rsidR="00DC4CAE" w:rsidRPr="0093771B" w:rsidTr="00297E15">
        <w:trPr>
          <w:tblHeader/>
          <w:tblCellSpacing w:w="5" w:type="nil"/>
        </w:trPr>
        <w:tc>
          <w:tcPr>
            <w:tcW w:w="4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DC4CAE" w:rsidRPr="00B37530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5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F2290" w:rsidRPr="0093771B" w:rsidTr="00297E15">
        <w:trPr>
          <w:trHeight w:val="202"/>
          <w:tblCellSpacing w:w="5" w:type="nil"/>
        </w:trPr>
        <w:tc>
          <w:tcPr>
            <w:tcW w:w="426" w:type="dxa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F2290" w:rsidRPr="0093771B" w:rsidRDefault="00DF2290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9C0495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коммунального хозяйства в </w:t>
            </w:r>
            <w:proofErr w:type="spellStart"/>
            <w:r w:rsidR="009C0495">
              <w:rPr>
                <w:rFonts w:ascii="Times New Roman" w:hAnsi="Times New Roman" w:cs="Times New Roman"/>
                <w:sz w:val="24"/>
                <w:szCs w:val="24"/>
              </w:rPr>
              <w:t>Екатериновском</w:t>
            </w:r>
            <w:proofErr w:type="spellEnd"/>
            <w:r w:rsidR="009C049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сельском поселении 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DF2290" w:rsidRPr="0093771B" w:rsidRDefault="00A34C66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87,7</w:t>
            </w:r>
          </w:p>
        </w:tc>
        <w:tc>
          <w:tcPr>
            <w:tcW w:w="1275" w:type="dxa"/>
          </w:tcPr>
          <w:p w:rsidR="00DF2290" w:rsidRPr="0093771B" w:rsidRDefault="00A34C66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87,7</w:t>
            </w:r>
          </w:p>
        </w:tc>
        <w:tc>
          <w:tcPr>
            <w:tcW w:w="1134" w:type="dxa"/>
          </w:tcPr>
          <w:p w:rsidR="00DF2290" w:rsidRPr="0093771B" w:rsidRDefault="00A34C66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19,6</w:t>
            </w:r>
          </w:p>
        </w:tc>
        <w:tc>
          <w:tcPr>
            <w:tcW w:w="1276" w:type="dxa"/>
          </w:tcPr>
          <w:p w:rsidR="00DF2290" w:rsidRPr="0093771B" w:rsidRDefault="00DF2290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C66" w:rsidRPr="0093771B" w:rsidTr="00297E15">
        <w:trPr>
          <w:trHeight w:val="263"/>
          <w:tblCellSpacing w:w="5" w:type="nil"/>
        </w:trPr>
        <w:tc>
          <w:tcPr>
            <w:tcW w:w="426" w:type="dxa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</w:p>
          <w:p w:rsidR="00A34C66" w:rsidRPr="0093771B" w:rsidRDefault="00A34C66" w:rsidP="009C0495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мероприятие 1.1</w:t>
            </w:r>
            <w:r w:rsidRPr="001479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47965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 </w:t>
            </w:r>
            <w:r w:rsidRPr="007F6466">
              <w:rPr>
                <w:rFonts w:ascii="Times New Roman" w:hAnsi="Times New Roman"/>
                <w:sz w:val="24"/>
                <w:szCs w:val="24"/>
              </w:rPr>
              <w:t>Строительство, реконструкция и кап</w:t>
            </w:r>
            <w:r>
              <w:rPr>
                <w:rFonts w:ascii="Times New Roman" w:hAnsi="Times New Roman"/>
                <w:sz w:val="24"/>
                <w:szCs w:val="24"/>
              </w:rPr>
              <w:t>итальный ремонт газопроводов</w:t>
            </w:r>
            <w:r w:rsidRPr="007F6466">
              <w:rPr>
                <w:rFonts w:ascii="Times New Roman" w:hAnsi="Times New Roman"/>
                <w:sz w:val="24"/>
                <w:szCs w:val="24"/>
              </w:rPr>
              <w:t>, включая разработку проектно-сметной документации</w:t>
            </w:r>
          </w:p>
        </w:tc>
        <w:tc>
          <w:tcPr>
            <w:tcW w:w="2268" w:type="dxa"/>
          </w:tcPr>
          <w:p w:rsidR="00A34C66" w:rsidRDefault="00A34C66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A34C66" w:rsidRPr="00147965" w:rsidRDefault="00A34C66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A34C66" w:rsidRPr="004157A2" w:rsidRDefault="00A34C66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</w:t>
            </w:r>
            <w:r w:rsidRPr="00281420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81420">
              <w:rPr>
                <w:rFonts w:ascii="Times New Roman" w:hAnsi="Times New Roman" w:cs="Times New Roman"/>
                <w:sz w:val="24"/>
                <w:szCs w:val="24"/>
              </w:rPr>
              <w:t xml:space="preserve"> работ по поддержанию, оценке надлежащего технического состояния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объектов  газового хозяйства</w:t>
            </w:r>
          </w:p>
        </w:tc>
        <w:tc>
          <w:tcPr>
            <w:tcW w:w="993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09.01.2019</w:t>
            </w:r>
          </w:p>
        </w:tc>
        <w:tc>
          <w:tcPr>
            <w:tcW w:w="1559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30.06.2019</w:t>
            </w:r>
          </w:p>
        </w:tc>
        <w:tc>
          <w:tcPr>
            <w:tcW w:w="1843" w:type="dxa"/>
          </w:tcPr>
          <w:p w:rsidR="00A34C66" w:rsidRPr="0093771B" w:rsidRDefault="00A34C66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87,7</w:t>
            </w:r>
          </w:p>
        </w:tc>
        <w:tc>
          <w:tcPr>
            <w:tcW w:w="1275" w:type="dxa"/>
          </w:tcPr>
          <w:p w:rsidR="00A34C66" w:rsidRPr="0093771B" w:rsidRDefault="00A34C66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87,7</w:t>
            </w:r>
          </w:p>
        </w:tc>
        <w:tc>
          <w:tcPr>
            <w:tcW w:w="1134" w:type="dxa"/>
          </w:tcPr>
          <w:p w:rsidR="00A34C66" w:rsidRPr="0093771B" w:rsidRDefault="00A34C66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19,6</w:t>
            </w:r>
          </w:p>
        </w:tc>
        <w:tc>
          <w:tcPr>
            <w:tcW w:w="1276" w:type="dxa"/>
          </w:tcPr>
          <w:p w:rsidR="00A34C66" w:rsidRPr="0093771B" w:rsidRDefault="00A34C66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C66" w:rsidRPr="0093771B" w:rsidTr="00297E15">
        <w:trPr>
          <w:trHeight w:val="263"/>
          <w:tblCellSpacing w:w="5" w:type="nil"/>
        </w:trPr>
        <w:tc>
          <w:tcPr>
            <w:tcW w:w="426" w:type="dxa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2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Благоустройство территории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Екатериновского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:rsidR="00A34C66" w:rsidRDefault="00A34C66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34C66" w:rsidRPr="0093771B" w:rsidRDefault="00A34C66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A34C66" w:rsidRPr="0093771B" w:rsidRDefault="00A34C66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A34C66" w:rsidRPr="0093771B" w:rsidRDefault="00A34C66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A34C66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2737,9</w:t>
            </w:r>
          </w:p>
        </w:tc>
        <w:tc>
          <w:tcPr>
            <w:tcW w:w="1275" w:type="dxa"/>
          </w:tcPr>
          <w:p w:rsidR="00A34C66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2737,9</w:t>
            </w:r>
          </w:p>
        </w:tc>
        <w:tc>
          <w:tcPr>
            <w:tcW w:w="1134" w:type="dxa"/>
          </w:tcPr>
          <w:p w:rsidR="00A34C66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1432,6</w:t>
            </w:r>
          </w:p>
        </w:tc>
        <w:tc>
          <w:tcPr>
            <w:tcW w:w="1276" w:type="dxa"/>
          </w:tcPr>
          <w:p w:rsidR="00A34C66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C66" w:rsidRPr="0093771B" w:rsidTr="00297E15">
        <w:trPr>
          <w:tblCellSpacing w:w="5" w:type="nil"/>
        </w:trPr>
        <w:tc>
          <w:tcPr>
            <w:tcW w:w="426" w:type="dxa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A34C66" w:rsidRPr="00742A64" w:rsidRDefault="00A34C66" w:rsidP="009C0495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2.1 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>Содержание, ремонт, замена фонарей уличного освещения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 территории сельского поселения</w:t>
            </w:r>
          </w:p>
          <w:p w:rsidR="00A34C66" w:rsidRPr="0093771B" w:rsidRDefault="00A34C66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34C66" w:rsidRDefault="00A34C66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A34C66" w:rsidRPr="0093771B" w:rsidRDefault="00A34C66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Cs w:val="28"/>
              </w:rPr>
              <w:t>увеличение</w:t>
            </w:r>
            <w:r w:rsidRPr="00F31CFE">
              <w:rPr>
                <w:rFonts w:ascii="Times New Roman" w:hAnsi="Times New Roman" w:cs="Times New Roman"/>
                <w:kern w:val="2"/>
                <w:szCs w:val="28"/>
              </w:rPr>
              <w:t xml:space="preserve"> протяженности освещенных улиц населенных пунктов сельского поселения</w:t>
            </w:r>
          </w:p>
        </w:tc>
        <w:tc>
          <w:tcPr>
            <w:tcW w:w="993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09.01.2019</w:t>
            </w:r>
          </w:p>
        </w:tc>
        <w:tc>
          <w:tcPr>
            <w:tcW w:w="1559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30.06.2019</w:t>
            </w:r>
          </w:p>
        </w:tc>
        <w:tc>
          <w:tcPr>
            <w:tcW w:w="1843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2376,4</w:t>
            </w:r>
          </w:p>
        </w:tc>
        <w:tc>
          <w:tcPr>
            <w:tcW w:w="1275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2376,4</w:t>
            </w:r>
          </w:p>
        </w:tc>
        <w:tc>
          <w:tcPr>
            <w:tcW w:w="1134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1339,3</w:t>
            </w:r>
          </w:p>
        </w:tc>
        <w:tc>
          <w:tcPr>
            <w:tcW w:w="1276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C66" w:rsidRPr="0093771B" w:rsidTr="00297E15">
        <w:trPr>
          <w:tblCellSpacing w:w="5" w:type="nil"/>
        </w:trPr>
        <w:tc>
          <w:tcPr>
            <w:tcW w:w="426" w:type="dxa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A34C66" w:rsidRDefault="00A34C66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2.2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 Озеленение территории сельского поселения</w:t>
            </w:r>
          </w:p>
        </w:tc>
        <w:tc>
          <w:tcPr>
            <w:tcW w:w="2268" w:type="dxa"/>
          </w:tcPr>
          <w:p w:rsidR="00A34C66" w:rsidRDefault="00A34C66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A34C66" w:rsidRDefault="00A34C66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A34C66" w:rsidRPr="00F31CFE" w:rsidRDefault="00A34C66" w:rsidP="000154EB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2"/>
                <w:szCs w:val="28"/>
              </w:rPr>
            </w:pPr>
            <w:r>
              <w:rPr>
                <w:rFonts w:ascii="Times New Roman" w:hAnsi="Times New Roman"/>
                <w:kern w:val="2"/>
                <w:szCs w:val="28"/>
              </w:rPr>
              <w:t>повышение</w:t>
            </w:r>
            <w:r w:rsidRPr="00F31CFE">
              <w:rPr>
                <w:rFonts w:ascii="Times New Roman" w:hAnsi="Times New Roman"/>
                <w:kern w:val="2"/>
                <w:szCs w:val="28"/>
              </w:rPr>
              <w:t xml:space="preserve"> уровня благоустроенности и комфортного проживания в населенных пунктах</w:t>
            </w:r>
          </w:p>
        </w:tc>
        <w:tc>
          <w:tcPr>
            <w:tcW w:w="993" w:type="dxa"/>
          </w:tcPr>
          <w:p w:rsidR="00A34C66" w:rsidRPr="0093771B" w:rsidRDefault="00A34C66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09.01.2019</w:t>
            </w:r>
          </w:p>
        </w:tc>
        <w:tc>
          <w:tcPr>
            <w:tcW w:w="1559" w:type="dxa"/>
          </w:tcPr>
          <w:p w:rsidR="00A34C66" w:rsidRPr="0093771B" w:rsidRDefault="00A34C66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30.06.2019</w:t>
            </w:r>
          </w:p>
        </w:tc>
        <w:tc>
          <w:tcPr>
            <w:tcW w:w="1843" w:type="dxa"/>
          </w:tcPr>
          <w:p w:rsidR="00A34C66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275" w:type="dxa"/>
          </w:tcPr>
          <w:p w:rsidR="00A34C66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134" w:type="dxa"/>
          </w:tcPr>
          <w:p w:rsidR="00A34C66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5,9</w:t>
            </w:r>
          </w:p>
        </w:tc>
        <w:tc>
          <w:tcPr>
            <w:tcW w:w="1276" w:type="dxa"/>
          </w:tcPr>
          <w:p w:rsidR="00A34C66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C66" w:rsidRPr="0093771B" w:rsidTr="00297E15">
        <w:trPr>
          <w:tblCellSpacing w:w="5" w:type="nil"/>
        </w:trPr>
        <w:tc>
          <w:tcPr>
            <w:tcW w:w="426" w:type="dxa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A34C66" w:rsidRDefault="00A34C66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2.3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 Текущий ремонт и содержание гражданских кладбищ, </w:t>
            </w:r>
            <w:proofErr w:type="gramStart"/>
            <w:r w:rsidRPr="00516B56">
              <w:rPr>
                <w:rFonts w:ascii="Times New Roman" w:hAnsi="Times New Roman"/>
                <w:sz w:val="24"/>
                <w:szCs w:val="24"/>
              </w:rPr>
              <w:t>памятников воинов</w:t>
            </w:r>
            <w:proofErr w:type="gramEnd"/>
            <w:r w:rsidRPr="00516B56">
              <w:rPr>
                <w:rFonts w:ascii="Times New Roman" w:hAnsi="Times New Roman"/>
                <w:sz w:val="24"/>
                <w:szCs w:val="24"/>
              </w:rPr>
              <w:t xml:space="preserve"> погибших в ВОВ</w:t>
            </w:r>
          </w:p>
        </w:tc>
        <w:tc>
          <w:tcPr>
            <w:tcW w:w="2268" w:type="dxa"/>
          </w:tcPr>
          <w:p w:rsidR="00A34C66" w:rsidRDefault="00A34C66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A34C66" w:rsidRPr="00147965" w:rsidRDefault="00A34C66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A34C66" w:rsidRPr="00F31CFE" w:rsidRDefault="00A34C66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Поддержание в хорошем состоянии памятников, </w:t>
            </w:r>
            <w:r w:rsidRPr="00F31CFE">
              <w:rPr>
                <w:rFonts w:ascii="Times New Roman" w:hAnsi="Times New Roman" w:cs="Times New Roman"/>
                <w:szCs w:val="28"/>
              </w:rPr>
              <w:t>создание эстетичного вида поселения</w:t>
            </w:r>
          </w:p>
        </w:tc>
        <w:tc>
          <w:tcPr>
            <w:tcW w:w="993" w:type="dxa"/>
          </w:tcPr>
          <w:p w:rsidR="00A34C66" w:rsidRPr="0093771B" w:rsidRDefault="00A34C66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09.01.2019</w:t>
            </w:r>
          </w:p>
        </w:tc>
        <w:tc>
          <w:tcPr>
            <w:tcW w:w="1559" w:type="dxa"/>
          </w:tcPr>
          <w:p w:rsidR="00A34C66" w:rsidRPr="0093771B" w:rsidRDefault="00A34C66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30.06.2019</w:t>
            </w:r>
          </w:p>
        </w:tc>
        <w:tc>
          <w:tcPr>
            <w:tcW w:w="1843" w:type="dxa"/>
          </w:tcPr>
          <w:p w:rsidR="00A34C66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135,0</w:t>
            </w:r>
          </w:p>
        </w:tc>
        <w:tc>
          <w:tcPr>
            <w:tcW w:w="1275" w:type="dxa"/>
          </w:tcPr>
          <w:p w:rsidR="00A34C66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135,0</w:t>
            </w:r>
          </w:p>
        </w:tc>
        <w:tc>
          <w:tcPr>
            <w:tcW w:w="1134" w:type="dxa"/>
          </w:tcPr>
          <w:p w:rsidR="00A34C66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25,</w:t>
            </w:r>
            <w:r w:rsidR="004A719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A34C66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C66" w:rsidRPr="0093771B" w:rsidTr="00297E15">
        <w:trPr>
          <w:tblCellSpacing w:w="5" w:type="nil"/>
        </w:trPr>
        <w:tc>
          <w:tcPr>
            <w:tcW w:w="426" w:type="dxa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A34C66" w:rsidRDefault="00A34C66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2.4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 Благоустройство территории </w:t>
            </w:r>
            <w:proofErr w:type="spellStart"/>
            <w:r w:rsidRPr="00516B56">
              <w:rPr>
                <w:rFonts w:ascii="Times New Roman" w:hAnsi="Times New Roman"/>
                <w:sz w:val="24"/>
                <w:szCs w:val="24"/>
              </w:rPr>
              <w:t>Екатериновского</w:t>
            </w:r>
            <w:proofErr w:type="spellEnd"/>
            <w:r w:rsidRPr="00516B56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268" w:type="dxa"/>
          </w:tcPr>
          <w:p w:rsidR="00A34C66" w:rsidRDefault="00A34C66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A34C66" w:rsidRPr="00AD1295" w:rsidRDefault="00A34C66" w:rsidP="000154EB">
            <w:pPr>
              <w:pStyle w:val="ConsPlusCell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A34C66" w:rsidRPr="00F31CFE" w:rsidRDefault="00A34C66" w:rsidP="000154EB">
            <w:pPr>
              <w:pStyle w:val="ConsPlusCel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1CFE">
              <w:rPr>
                <w:rFonts w:ascii="Times New Roman" w:hAnsi="Times New Roman" w:cs="Times New Roman"/>
                <w:kern w:val="2"/>
                <w:szCs w:val="28"/>
              </w:rPr>
              <w:t xml:space="preserve">повышение уровня комфортности и чистоты в </w:t>
            </w:r>
            <w:r w:rsidRPr="00F31CFE">
              <w:rPr>
                <w:rFonts w:ascii="Times New Roman" w:hAnsi="Times New Roman" w:cs="Times New Roman"/>
                <w:kern w:val="2"/>
                <w:szCs w:val="28"/>
              </w:rPr>
              <w:lastRenderedPageBreak/>
              <w:t>населенных пунктах</w:t>
            </w:r>
          </w:p>
        </w:tc>
        <w:tc>
          <w:tcPr>
            <w:tcW w:w="993" w:type="dxa"/>
          </w:tcPr>
          <w:p w:rsidR="00A34C66" w:rsidRPr="0093771B" w:rsidRDefault="00A34C66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09.01.2019</w:t>
            </w:r>
          </w:p>
        </w:tc>
        <w:tc>
          <w:tcPr>
            <w:tcW w:w="1559" w:type="dxa"/>
          </w:tcPr>
          <w:p w:rsidR="00A34C66" w:rsidRPr="0093771B" w:rsidRDefault="00A34C66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30.06.2019</w:t>
            </w:r>
          </w:p>
        </w:tc>
        <w:tc>
          <w:tcPr>
            <w:tcW w:w="1843" w:type="dxa"/>
          </w:tcPr>
          <w:p w:rsidR="00A34C66" w:rsidRDefault="004A7193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206,5</w:t>
            </w:r>
          </w:p>
        </w:tc>
        <w:tc>
          <w:tcPr>
            <w:tcW w:w="1275" w:type="dxa"/>
          </w:tcPr>
          <w:p w:rsidR="00A34C66" w:rsidRDefault="004A7193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206,5</w:t>
            </w:r>
          </w:p>
        </w:tc>
        <w:tc>
          <w:tcPr>
            <w:tcW w:w="1134" w:type="dxa"/>
          </w:tcPr>
          <w:p w:rsidR="00A34C66" w:rsidRDefault="004A7193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62,1</w:t>
            </w:r>
          </w:p>
        </w:tc>
        <w:tc>
          <w:tcPr>
            <w:tcW w:w="1276" w:type="dxa"/>
          </w:tcPr>
          <w:p w:rsidR="00A34C66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C66" w:rsidRPr="0093771B" w:rsidTr="00297E15">
        <w:trPr>
          <w:trHeight w:val="360"/>
          <w:tblCellSpacing w:w="5" w:type="nil"/>
        </w:trPr>
        <w:tc>
          <w:tcPr>
            <w:tcW w:w="426" w:type="dxa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A34C66" w:rsidRPr="00C770AE" w:rsidRDefault="00A34C6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событие 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 1.1  </w:t>
            </w:r>
            <w:hyperlink w:anchor="Par1127" w:history="1">
              <w:r w:rsidRPr="00C770AE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2268" w:type="dxa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5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A34C66" w:rsidRPr="0093771B" w:rsidTr="00297E15">
        <w:trPr>
          <w:tblCellSpacing w:w="5" w:type="nil"/>
        </w:trPr>
        <w:tc>
          <w:tcPr>
            <w:tcW w:w="426" w:type="dxa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A34C66" w:rsidRPr="00C770AE" w:rsidRDefault="00A34C6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>Приоритетное основное мероприятие 1.2</w:t>
            </w:r>
          </w:p>
        </w:tc>
        <w:tc>
          <w:tcPr>
            <w:tcW w:w="2268" w:type="dxa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C66" w:rsidRPr="0093771B" w:rsidTr="00297E15">
        <w:trPr>
          <w:tblCellSpacing w:w="5" w:type="nil"/>
        </w:trPr>
        <w:tc>
          <w:tcPr>
            <w:tcW w:w="426" w:type="dxa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A34C66" w:rsidRPr="00C770AE" w:rsidRDefault="00A34C6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>Приоритетное мероприятие 1.2.1</w:t>
            </w:r>
          </w:p>
        </w:tc>
        <w:tc>
          <w:tcPr>
            <w:tcW w:w="2268" w:type="dxa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C66" w:rsidRPr="0093771B" w:rsidTr="00297E15">
        <w:trPr>
          <w:tblCellSpacing w:w="5" w:type="nil"/>
        </w:trPr>
        <w:tc>
          <w:tcPr>
            <w:tcW w:w="426" w:type="dxa"/>
            <w:vMerge w:val="restart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программе</w:t>
            </w:r>
          </w:p>
        </w:tc>
        <w:tc>
          <w:tcPr>
            <w:tcW w:w="2268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C66" w:rsidRPr="0093771B" w:rsidTr="00297E15">
        <w:trPr>
          <w:tblCellSpacing w:w="5" w:type="nil"/>
        </w:trPr>
        <w:tc>
          <w:tcPr>
            <w:tcW w:w="426" w:type="dxa"/>
            <w:vMerge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34C66" w:rsidRDefault="00A34C66" w:rsidP="00A34C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A34C66" w:rsidRPr="0093771B" w:rsidRDefault="00A34C66" w:rsidP="00A34C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A34C66" w:rsidRPr="0093771B" w:rsidRDefault="00A34C66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2825,6</w:t>
            </w:r>
          </w:p>
        </w:tc>
        <w:tc>
          <w:tcPr>
            <w:tcW w:w="1275" w:type="dxa"/>
          </w:tcPr>
          <w:p w:rsidR="00A34C66" w:rsidRPr="0093771B" w:rsidRDefault="00A34C66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2825,6</w:t>
            </w:r>
          </w:p>
        </w:tc>
        <w:tc>
          <w:tcPr>
            <w:tcW w:w="1134" w:type="dxa"/>
          </w:tcPr>
          <w:p w:rsidR="00A34C66" w:rsidRPr="0093771B" w:rsidRDefault="00A34C66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1452,2</w:t>
            </w:r>
          </w:p>
        </w:tc>
        <w:tc>
          <w:tcPr>
            <w:tcW w:w="1276" w:type="dxa"/>
          </w:tcPr>
          <w:p w:rsidR="00A34C66" w:rsidRPr="0093771B" w:rsidRDefault="00A34C66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widowControl w:val="0"/>
        <w:ind w:right="-284" w:firstLine="284"/>
        <w:jc w:val="both"/>
        <w:rPr>
          <w:sz w:val="24"/>
          <w:szCs w:val="24"/>
        </w:rPr>
      </w:pPr>
      <w:bookmarkStart w:id="1" w:name="Par1413"/>
      <w:bookmarkEnd w:id="1"/>
    </w:p>
    <w:p w:rsidR="00DC4CAE" w:rsidRPr="00DC4CAE" w:rsidRDefault="005F6700" w:rsidP="00DC4CAE">
      <w:pPr>
        <w:widowControl w:val="0"/>
        <w:ind w:right="-284"/>
        <w:jc w:val="both"/>
        <w:rPr>
          <w:rFonts w:ascii="Times New Roman" w:hAnsi="Times New Roman" w:cs="Times New Roman"/>
        </w:rPr>
      </w:pPr>
      <w:hyperlink w:anchor="Par1127" w:history="1">
        <w:r w:rsidR="00DC4CAE" w:rsidRPr="00DC4CAE">
          <w:rPr>
            <w:rFonts w:ascii="Times New Roman" w:hAnsi="Times New Roman" w:cs="Times New Roman"/>
          </w:rPr>
          <w:t>&lt;1</w:t>
        </w:r>
        <w:proofErr w:type="gramStart"/>
        <w:r w:rsidR="00DC4CAE" w:rsidRPr="00DC4CAE">
          <w:rPr>
            <w:rFonts w:ascii="Times New Roman" w:hAnsi="Times New Roman" w:cs="Times New Roman"/>
          </w:rPr>
          <w:t>&gt;</w:t>
        </w:r>
      </w:hyperlink>
      <w:r w:rsidR="00DC4CAE" w:rsidRPr="00DC4CAE">
        <w:rPr>
          <w:rFonts w:ascii="Times New Roman" w:hAnsi="Times New Roman" w:cs="Times New Roman"/>
        </w:rPr>
        <w:t>П</w:t>
      </w:r>
      <w:proofErr w:type="gramEnd"/>
      <w:r w:rsidR="00DC4CAE" w:rsidRPr="00DC4CAE">
        <w:rPr>
          <w:rFonts w:ascii="Times New Roman" w:hAnsi="Times New Roman" w:cs="Times New Roman"/>
        </w:rPr>
        <w:t xml:space="preserve">о строкам «Мероприятие», «Приоритетное мероприятие» указывается руководитель, либо ответственный специалист, непосредственно подчинённый руководителю. По строке «Контрольное событие муниципальной программы» указывается руководитель, либо ответственный, непосредственно подчинённый руководителю органа местного самоуправления </w:t>
      </w:r>
      <w:proofErr w:type="spellStart"/>
      <w:r w:rsidR="00DC4CAE" w:rsidRPr="00DC4CAE">
        <w:rPr>
          <w:rFonts w:ascii="Times New Roman" w:hAnsi="Times New Roman" w:cs="Times New Roman"/>
        </w:rPr>
        <w:t>Екатериновского</w:t>
      </w:r>
      <w:proofErr w:type="spellEnd"/>
      <w:r w:rsidR="00DC4CAE" w:rsidRPr="00DC4CAE">
        <w:rPr>
          <w:rFonts w:ascii="Times New Roman" w:hAnsi="Times New Roman" w:cs="Times New Roman"/>
        </w:rPr>
        <w:t xml:space="preserve"> сельского поселения, определенного ответственным исполнителем, соисполнителем.</w:t>
      </w:r>
    </w:p>
    <w:p w:rsidR="00DC4CAE" w:rsidRPr="00DC4CAE" w:rsidRDefault="005F6700" w:rsidP="00DC4CAE">
      <w:pPr>
        <w:widowControl w:val="0"/>
        <w:ind w:right="-284"/>
        <w:jc w:val="both"/>
        <w:rPr>
          <w:rFonts w:ascii="Times New Roman" w:hAnsi="Times New Roman" w:cs="Times New Roman"/>
        </w:rPr>
      </w:pPr>
      <w:hyperlink w:anchor="Par1127" w:history="1">
        <w:r w:rsidR="00DC4CAE" w:rsidRPr="00DC4CAE">
          <w:rPr>
            <w:rFonts w:ascii="Times New Roman" w:hAnsi="Times New Roman" w:cs="Times New Roman"/>
          </w:rPr>
          <w:t>&lt;2&gt;</w:t>
        </w:r>
      </w:hyperlink>
      <w:r w:rsidR="00DC4CAE" w:rsidRPr="00DC4CAE">
        <w:rPr>
          <w:rFonts w:ascii="Times New Roman" w:hAnsi="Times New Roman" w:cs="Times New Roman"/>
        </w:rPr>
        <w:t xml:space="preserve"> Графа заполняется по завершенным основным мероприятиям, мероприятиям, мероприятиям ведомственных целевых программ.</w:t>
      </w:r>
    </w:p>
    <w:p w:rsidR="00DC4CAE" w:rsidRPr="00DC4CAE" w:rsidRDefault="005F6700" w:rsidP="00DC4CAE">
      <w:pPr>
        <w:widowControl w:val="0"/>
        <w:ind w:right="-284"/>
        <w:jc w:val="both"/>
        <w:rPr>
          <w:rFonts w:ascii="Times New Roman" w:hAnsi="Times New Roman" w:cs="Times New Roman"/>
        </w:rPr>
      </w:pPr>
      <w:hyperlink w:anchor="Par1127" w:history="1">
        <w:r w:rsidR="00DC4CAE" w:rsidRPr="00DC4CAE">
          <w:rPr>
            <w:rFonts w:ascii="Times New Roman" w:hAnsi="Times New Roman" w:cs="Times New Roman"/>
          </w:rPr>
          <w:t>&lt;3</w:t>
        </w:r>
        <w:proofErr w:type="gramStart"/>
        <w:r w:rsidR="00DC4CAE" w:rsidRPr="00DC4CAE">
          <w:rPr>
            <w:rFonts w:ascii="Times New Roman" w:hAnsi="Times New Roman" w:cs="Times New Roman"/>
          </w:rPr>
          <w:t>&gt;</w:t>
        </w:r>
      </w:hyperlink>
      <w:r w:rsidR="00DC4CAE" w:rsidRPr="00DC4CAE">
        <w:rPr>
          <w:rFonts w:ascii="Times New Roman" w:hAnsi="Times New Roman" w:cs="Times New Roman"/>
        </w:rPr>
        <w:t xml:space="preserve"> В</w:t>
      </w:r>
      <w:proofErr w:type="gramEnd"/>
      <w:r w:rsidR="00DC4CAE" w:rsidRPr="00DC4CAE">
        <w:rPr>
          <w:rFonts w:ascii="Times New Roman" w:hAnsi="Times New Roman" w:cs="Times New Roman"/>
        </w:rPr>
        <w:t xml:space="preserve"> случае наличия нескольких контрольных событий одного основного мероприятия, приоритетного основного мероприятия, мероприятия ведомственной целевой программы.</w:t>
      </w:r>
    </w:p>
    <w:p w:rsidR="00DC4CAE" w:rsidRPr="00DC4CAE" w:rsidRDefault="005F6700" w:rsidP="00DC4CAE">
      <w:pPr>
        <w:widowControl w:val="0"/>
        <w:jc w:val="both"/>
        <w:rPr>
          <w:rFonts w:ascii="Times New Roman" w:hAnsi="Times New Roman" w:cs="Times New Roman"/>
        </w:rPr>
      </w:pPr>
      <w:hyperlink w:anchor="Par1127" w:history="1">
        <w:r w:rsidR="00DC4CAE" w:rsidRPr="00DC4CAE">
          <w:rPr>
            <w:rFonts w:ascii="Times New Roman" w:hAnsi="Times New Roman" w:cs="Times New Roman"/>
          </w:rPr>
          <w:t>&lt;4</w:t>
        </w:r>
        <w:proofErr w:type="gramStart"/>
        <w:r w:rsidR="00DC4CAE" w:rsidRPr="00DC4CAE">
          <w:rPr>
            <w:rFonts w:ascii="Times New Roman" w:hAnsi="Times New Roman" w:cs="Times New Roman"/>
          </w:rPr>
          <w:t>&gt;</w:t>
        </w:r>
      </w:hyperlink>
      <w:r w:rsidR="00DC4CAE" w:rsidRPr="00DC4CAE">
        <w:rPr>
          <w:rFonts w:ascii="Times New Roman" w:hAnsi="Times New Roman" w:cs="Times New Roman"/>
        </w:rPr>
        <w:t xml:space="preserve"> В</w:t>
      </w:r>
      <w:proofErr w:type="gramEnd"/>
      <w:r w:rsidR="00DC4CAE" w:rsidRPr="00DC4CAE">
        <w:rPr>
          <w:rFonts w:ascii="Times New Roman" w:hAnsi="Times New Roman" w:cs="Times New Roman"/>
        </w:rPr>
        <w:t xml:space="preserve"> целях оптимизации содержания информации в графе 2 допускается использование аббревиатур, например: муниципальная программа – МП, основное мероприятие  – ОМ, приоритетное основное мероприятие – ПОМ.</w:t>
      </w:r>
    </w:p>
    <w:p w:rsidR="000C238D" w:rsidRDefault="00DC4CAE" w:rsidP="0007132F">
      <w:pPr>
        <w:tabs>
          <w:tab w:val="left" w:pos="5733"/>
        </w:tabs>
        <w:rPr>
          <w:rFonts w:ascii="Times New Roman" w:hAnsi="Times New Roman" w:cs="Times New Roman"/>
          <w:sz w:val="28"/>
          <w:szCs w:val="28"/>
        </w:rPr>
      </w:pPr>
      <w:r>
        <w:t xml:space="preserve"> </w:t>
      </w:r>
      <w:r w:rsidR="00DF2290">
        <w:t>«09</w:t>
      </w:r>
      <w:r w:rsidR="007A7511">
        <w:t>» __07</w:t>
      </w:r>
      <w:r w:rsidR="006F0906">
        <w:t xml:space="preserve">__ </w:t>
      </w:r>
      <w:r w:rsidR="00DF2290">
        <w:t>2019</w:t>
      </w:r>
      <w:r w:rsidR="001B1AA5">
        <w:t>г.</w:t>
      </w:r>
      <w:r w:rsidR="00573397">
        <w:tab/>
      </w:r>
    </w:p>
    <w:p w:rsidR="000C238D" w:rsidRPr="000C238D" w:rsidRDefault="001B1AA5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сектора экономики и финансов                                     Е.А.Маляренко</w:t>
      </w:r>
    </w:p>
    <w:sectPr w:rsidR="000C238D" w:rsidRPr="000C238D" w:rsidSect="00F729BB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73397"/>
    <w:rsid w:val="00001D35"/>
    <w:rsid w:val="0007132F"/>
    <w:rsid w:val="000C238D"/>
    <w:rsid w:val="00104DD7"/>
    <w:rsid w:val="001B1AA5"/>
    <w:rsid w:val="00237EEC"/>
    <w:rsid w:val="002617EF"/>
    <w:rsid w:val="002E59BB"/>
    <w:rsid w:val="003361D4"/>
    <w:rsid w:val="003B3628"/>
    <w:rsid w:val="004260D9"/>
    <w:rsid w:val="00432B42"/>
    <w:rsid w:val="00445E5A"/>
    <w:rsid w:val="004A7193"/>
    <w:rsid w:val="005405B9"/>
    <w:rsid w:val="00571B7F"/>
    <w:rsid w:val="00573397"/>
    <w:rsid w:val="005941B7"/>
    <w:rsid w:val="005F6700"/>
    <w:rsid w:val="006621E6"/>
    <w:rsid w:val="006B131D"/>
    <w:rsid w:val="006F0906"/>
    <w:rsid w:val="00720CA4"/>
    <w:rsid w:val="00722B6A"/>
    <w:rsid w:val="00776EE1"/>
    <w:rsid w:val="00785D8D"/>
    <w:rsid w:val="007A0864"/>
    <w:rsid w:val="007A7511"/>
    <w:rsid w:val="00817E0E"/>
    <w:rsid w:val="00846842"/>
    <w:rsid w:val="00862F9E"/>
    <w:rsid w:val="00911D05"/>
    <w:rsid w:val="009C0495"/>
    <w:rsid w:val="00A34C66"/>
    <w:rsid w:val="00BC279D"/>
    <w:rsid w:val="00CA3675"/>
    <w:rsid w:val="00CA6672"/>
    <w:rsid w:val="00D11331"/>
    <w:rsid w:val="00D1353C"/>
    <w:rsid w:val="00D25DBD"/>
    <w:rsid w:val="00D55248"/>
    <w:rsid w:val="00DC4CAE"/>
    <w:rsid w:val="00DF2290"/>
    <w:rsid w:val="00F16C85"/>
    <w:rsid w:val="00F729BB"/>
    <w:rsid w:val="00FC4632"/>
    <w:rsid w:val="00FD04A2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E0E"/>
  </w:style>
  <w:style w:type="paragraph" w:styleId="3">
    <w:name w:val="heading 3"/>
    <w:basedOn w:val="a"/>
    <w:next w:val="a"/>
    <w:link w:val="30"/>
    <w:uiPriority w:val="9"/>
    <w:qFormat/>
    <w:rsid w:val="00DC4CAE"/>
    <w:pPr>
      <w:keepNext/>
      <w:tabs>
        <w:tab w:val="left" w:pos="6521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30">
    <w:name w:val="Заголовок 3 Знак"/>
    <w:basedOn w:val="a0"/>
    <w:link w:val="3"/>
    <w:uiPriority w:val="9"/>
    <w:rsid w:val="00DC4CAE"/>
    <w:rPr>
      <w:rFonts w:ascii="Times New Roman" w:eastAsia="Times New Roman" w:hAnsi="Times New Roman" w:cs="Times New Roman"/>
      <w:b/>
      <w:sz w:val="4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579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2018-07-05T06:30:00Z</cp:lastPrinted>
  <dcterms:created xsi:type="dcterms:W3CDTF">2019-07-03T07:38:00Z</dcterms:created>
  <dcterms:modified xsi:type="dcterms:W3CDTF">2019-07-08T07:11:00Z</dcterms:modified>
</cp:coreProperties>
</file>